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13857"/>
        <w:gridCol w:w="35"/>
      </w:tblGrid>
      <w:tr w:rsidR="00A57CA2" w:rsidRPr="00820F6F" w14:paraId="65775C60" w14:textId="77777777" w:rsidTr="005D4172">
        <w:trPr>
          <w:gridAfter w:val="1"/>
          <w:wAfter w:w="35" w:type="dxa"/>
          <w:trHeight w:val="285"/>
        </w:trPr>
        <w:tc>
          <w:tcPr>
            <w:tcW w:w="13857" w:type="dxa"/>
          </w:tcPr>
          <w:p w14:paraId="1E4F5B89" w14:textId="7F6E00DE" w:rsidR="00A57CA2" w:rsidRPr="00820F6F" w:rsidRDefault="00A57CA2" w:rsidP="005D4172">
            <w:pPr>
              <w:pStyle w:val="Bezodstpw"/>
              <w:rPr>
                <w:bCs/>
              </w:rPr>
            </w:pPr>
            <w:r>
              <w:rPr>
                <w:bCs/>
              </w:rPr>
              <w:t xml:space="preserve">Laptop – 1szt. </w:t>
            </w:r>
          </w:p>
        </w:tc>
      </w:tr>
      <w:tr w:rsidR="00A57CA2" w:rsidRPr="00820F6F" w14:paraId="0902DC95" w14:textId="77777777" w:rsidTr="005D4172">
        <w:trPr>
          <w:trHeight w:val="285"/>
        </w:trPr>
        <w:tc>
          <w:tcPr>
            <w:tcW w:w="13892" w:type="dxa"/>
            <w:gridSpan w:val="2"/>
            <w:vAlign w:val="center"/>
          </w:tcPr>
          <w:p w14:paraId="2F1FC543" w14:textId="77777777" w:rsidR="00A57CA2" w:rsidRPr="00820F6F" w:rsidRDefault="00A57CA2" w:rsidP="005D4172">
            <w:pPr>
              <w:pStyle w:val="Bezodstpw"/>
              <w:rPr>
                <w:rFonts w:cs="Arial"/>
              </w:rPr>
            </w:pPr>
          </w:p>
          <w:p w14:paraId="70DF74E0" w14:textId="77777777" w:rsidR="00A57CA2" w:rsidRPr="00820F6F" w:rsidRDefault="00A57CA2" w:rsidP="005D4172">
            <w:pPr>
              <w:pStyle w:val="Bezodstpw"/>
              <w:rPr>
                <w:rFonts w:cs="Arial"/>
              </w:rPr>
            </w:pPr>
            <w:r w:rsidRPr="00820F6F">
              <w:rPr>
                <w:rFonts w:cs="Arial"/>
              </w:rPr>
              <w:t>Opis minimalnych wymaganych parametrów sprzętu</w:t>
            </w:r>
          </w:p>
          <w:p w14:paraId="4793B7E6" w14:textId="77777777" w:rsidR="00A57CA2" w:rsidRPr="00820F6F" w:rsidRDefault="00A57CA2" w:rsidP="005D4172">
            <w:pPr>
              <w:pStyle w:val="Bezodstpw"/>
              <w:rPr>
                <w:rFonts w:cs="Tahoma"/>
              </w:rPr>
            </w:pPr>
          </w:p>
        </w:tc>
      </w:tr>
    </w:tbl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5400"/>
        <w:gridCol w:w="6486"/>
        <w:gridCol w:w="35"/>
      </w:tblGrid>
      <w:tr w:rsidR="00A57CA2" w:rsidRPr="0014696B" w14:paraId="7DB1F18E" w14:textId="77777777" w:rsidTr="005D4172">
        <w:trPr>
          <w:gridAfter w:val="1"/>
          <w:wAfter w:w="35" w:type="dxa"/>
        </w:trPr>
        <w:tc>
          <w:tcPr>
            <w:tcW w:w="13857" w:type="dxa"/>
            <w:gridSpan w:val="3"/>
            <w:shd w:val="clear" w:color="auto" w:fill="FFFFFF"/>
            <w:vAlign w:val="center"/>
          </w:tcPr>
          <w:p w14:paraId="4DD4F46E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/>
                <w:lang w:val="en-US" w:eastAsia="pl-PL"/>
              </w:rPr>
            </w:pPr>
          </w:p>
        </w:tc>
      </w:tr>
      <w:tr w:rsidR="00A57CA2" w:rsidRPr="0014696B" w14:paraId="6AFBCE4C" w14:textId="77777777" w:rsidTr="005D4172">
        <w:trPr>
          <w:gridAfter w:val="1"/>
          <w:wAfter w:w="35" w:type="dxa"/>
        </w:trPr>
        <w:tc>
          <w:tcPr>
            <w:tcW w:w="1971" w:type="dxa"/>
            <w:shd w:val="clear" w:color="auto" w:fill="FFFFFF"/>
            <w:vAlign w:val="center"/>
          </w:tcPr>
          <w:p w14:paraId="2E8CCD5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Ekran</w:t>
            </w:r>
          </w:p>
        </w:tc>
        <w:tc>
          <w:tcPr>
            <w:tcW w:w="11886" w:type="dxa"/>
            <w:gridSpan w:val="2"/>
            <w:shd w:val="clear" w:color="auto" w:fill="FFFFFF"/>
            <w:vAlign w:val="center"/>
          </w:tcPr>
          <w:p w14:paraId="6AAF87DB" w14:textId="77777777" w:rsidR="00A57CA2" w:rsidRPr="0014696B" w:rsidRDefault="00A57CA2" w:rsidP="005D4172">
            <w:pPr>
              <w:spacing w:after="0" w:line="240" w:lineRule="auto"/>
              <w:outlineLvl w:val="0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TFT 15.6” LED TFT Full-HD o rozdzielczości 1920x1080 (16:9), z powłoką matową, nie dopuszcza się matryc typu "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glare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", wyposażony w technologię zmniejszającą ilość odbijanego światła na ekranie. Klapa komputera otwierana do 180 stopni. </w:t>
            </w:r>
          </w:p>
        </w:tc>
      </w:tr>
      <w:tr w:rsidR="00A57CA2" w:rsidRPr="0014696B" w14:paraId="4DC44C25" w14:textId="77777777" w:rsidTr="005D4172">
        <w:trPr>
          <w:gridAfter w:val="1"/>
          <w:wAfter w:w="35" w:type="dxa"/>
          <w:trHeight w:val="876"/>
        </w:trPr>
        <w:tc>
          <w:tcPr>
            <w:tcW w:w="1971" w:type="dxa"/>
            <w:vAlign w:val="center"/>
          </w:tcPr>
          <w:p w14:paraId="59262F78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Wydajność/ Procesor</w:t>
            </w:r>
          </w:p>
        </w:tc>
        <w:tc>
          <w:tcPr>
            <w:tcW w:w="11886" w:type="dxa"/>
            <w:gridSpan w:val="2"/>
            <w:vAlign w:val="center"/>
          </w:tcPr>
          <w:p w14:paraId="28F80428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</w:rPr>
            </w:pPr>
            <w:r w:rsidRPr="0014696B">
              <w:rPr>
                <w:rFonts w:eastAsia="Times New Roman" w:cs="Tahoma"/>
                <w:bCs/>
              </w:rPr>
              <w:t xml:space="preserve">Procesor uzyskujący wynik co najmniej 5000 punktów w teście </w:t>
            </w:r>
            <w:proofErr w:type="spellStart"/>
            <w:r w:rsidRPr="0014696B">
              <w:rPr>
                <w:rFonts w:eastAsia="Times New Roman" w:cs="Tahoma"/>
                <w:bCs/>
              </w:rPr>
              <w:t>Passmark</w:t>
            </w:r>
            <w:proofErr w:type="spellEnd"/>
            <w:r w:rsidRPr="0014696B">
              <w:rPr>
                <w:rFonts w:eastAsia="Times New Roman" w:cs="Tahoma"/>
                <w:bCs/>
              </w:rPr>
              <w:t xml:space="preserve"> - CPU Mark według wyników procesorów publikowanych na stronie http://www.cpubenchmark.net/cpu_list.php (na dzień nie wcześniejszy niż 01.09.2019). W ofercie wymagane podanie producenta </w:t>
            </w:r>
            <w:r w:rsidRPr="0014696B">
              <w:rPr>
                <w:rFonts w:eastAsia="Times New Roman" w:cs="Tahoma"/>
                <w:bCs/>
              </w:rPr>
              <w:br/>
              <w:t xml:space="preserve">i modelu procesora. Do oferty należy załączyć wydruk ze strony potwierdzający ww. wynik. </w:t>
            </w:r>
          </w:p>
        </w:tc>
      </w:tr>
      <w:tr w:rsidR="00A57CA2" w:rsidRPr="0014696B" w14:paraId="13150100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7EAA0A91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Chipset</w:t>
            </w:r>
          </w:p>
        </w:tc>
        <w:tc>
          <w:tcPr>
            <w:tcW w:w="11886" w:type="dxa"/>
            <w:gridSpan w:val="2"/>
            <w:vAlign w:val="center"/>
          </w:tcPr>
          <w:p w14:paraId="5C6468CA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Zaprojektowany i wykonany do pracy w komputerach przenośnych rekomendowany przez producenta procesora.</w:t>
            </w:r>
          </w:p>
        </w:tc>
      </w:tr>
      <w:tr w:rsidR="00A57CA2" w:rsidRPr="0014696B" w14:paraId="612E6A2A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27D41AE4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Obudowa</w:t>
            </w:r>
          </w:p>
        </w:tc>
        <w:tc>
          <w:tcPr>
            <w:tcW w:w="11886" w:type="dxa"/>
            <w:gridSpan w:val="2"/>
            <w:vAlign w:val="center"/>
          </w:tcPr>
          <w:p w14:paraId="0F18780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Dopuszczalne kolory - czarny, srebrny, grafitowy, szary lub ich kombinacje.</w:t>
            </w:r>
          </w:p>
          <w:p w14:paraId="38C10D7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Klapa serwisowa umożliwiająca bezpośredni dostęp do dysków HDD, SSD oraz pamięci RAM, bez konieczności odkręcania całej dolnej pokrywy notebooka. Spełniająca normę </w:t>
            </w:r>
            <w:r w:rsidRPr="0014696B">
              <w:rPr>
                <w:color w:val="000000" w:themeColor="text1"/>
              </w:rPr>
              <w:t>MIL-STD 810G + (odporność na upadek z wysokości 122cm oraz zachlapanie)</w:t>
            </w:r>
          </w:p>
        </w:tc>
      </w:tr>
      <w:tr w:rsidR="00A57CA2" w:rsidRPr="0014696B" w14:paraId="17EE11BA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4CABC89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Pamięć RAM</w:t>
            </w:r>
          </w:p>
        </w:tc>
        <w:tc>
          <w:tcPr>
            <w:tcW w:w="11886" w:type="dxa"/>
            <w:gridSpan w:val="2"/>
            <w:vAlign w:val="center"/>
          </w:tcPr>
          <w:p w14:paraId="753B21F1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4GB DDR4 (pamięć RAM rozszerzalna do 24GB, 1 slot wolny)</w:t>
            </w:r>
          </w:p>
          <w:p w14:paraId="789219A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highlight w:val="yellow"/>
                <w:lang w:eastAsia="pl-PL"/>
              </w:rPr>
            </w:pPr>
          </w:p>
        </w:tc>
      </w:tr>
      <w:tr w:rsidR="00A57CA2" w:rsidRPr="0014696B" w14:paraId="33D9989F" w14:textId="77777777" w:rsidTr="005D4172">
        <w:trPr>
          <w:gridAfter w:val="1"/>
          <w:wAfter w:w="35" w:type="dxa"/>
        </w:trPr>
        <w:tc>
          <w:tcPr>
            <w:tcW w:w="1971" w:type="dxa"/>
            <w:vMerge w:val="restart"/>
            <w:vAlign w:val="center"/>
          </w:tcPr>
          <w:p w14:paraId="232AD72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highlight w:val="yellow"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Dysk twardy</w:t>
            </w:r>
          </w:p>
        </w:tc>
        <w:tc>
          <w:tcPr>
            <w:tcW w:w="11886" w:type="dxa"/>
            <w:gridSpan w:val="2"/>
            <w:vAlign w:val="center"/>
          </w:tcPr>
          <w:p w14:paraId="3D8BB633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val="sv-SE"/>
              </w:rPr>
            </w:pPr>
            <w:r w:rsidRPr="0014696B">
              <w:rPr>
                <w:rFonts w:eastAsia="Times New Roman" w:cs="Tahoma"/>
                <w:bCs/>
                <w:lang w:val="sv-SE"/>
              </w:rPr>
              <w:t xml:space="preserve">1x 128GB SSD </w:t>
            </w:r>
          </w:p>
        </w:tc>
      </w:tr>
      <w:tr w:rsidR="00A57CA2" w:rsidRPr="0014696B" w14:paraId="25E83417" w14:textId="77777777" w:rsidTr="005D4172">
        <w:trPr>
          <w:gridAfter w:val="1"/>
          <w:wAfter w:w="35" w:type="dxa"/>
        </w:trPr>
        <w:tc>
          <w:tcPr>
            <w:tcW w:w="1971" w:type="dxa"/>
            <w:vMerge/>
            <w:vAlign w:val="center"/>
          </w:tcPr>
          <w:p w14:paraId="3DC0DA4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</w:p>
        </w:tc>
        <w:tc>
          <w:tcPr>
            <w:tcW w:w="11886" w:type="dxa"/>
            <w:gridSpan w:val="2"/>
            <w:vAlign w:val="center"/>
          </w:tcPr>
          <w:p w14:paraId="2A830A26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val="sv-SE"/>
              </w:rPr>
            </w:pPr>
            <w:r w:rsidRPr="0014696B">
              <w:rPr>
                <w:rFonts w:eastAsia="Times New Roman" w:cs="Tahoma"/>
                <w:bCs/>
                <w:lang w:val="sv-SE"/>
              </w:rPr>
              <w:t>Dysk twardy musi zawierać partycję recovery – na partycji musi znajdować się obraz zainstalowanych i skonfigurowanych elementów tj.:</w:t>
            </w:r>
          </w:p>
          <w:p w14:paraId="00290F4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val="sv-SE"/>
              </w:rPr>
            </w:pPr>
            <w:r w:rsidRPr="0014696B">
              <w:rPr>
                <w:rFonts w:eastAsia="Times New Roman" w:cs="Tahoma"/>
                <w:bCs/>
                <w:lang w:val="sv-SE"/>
              </w:rPr>
              <w:t>- systemu operacyjnego</w:t>
            </w:r>
          </w:p>
          <w:p w14:paraId="423CB8FE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val="sv-SE"/>
              </w:rPr>
            </w:pPr>
            <w:r w:rsidRPr="0014696B">
              <w:rPr>
                <w:rFonts w:eastAsia="Times New Roman" w:cs="Tahoma"/>
                <w:bCs/>
                <w:lang w:val="sv-SE"/>
              </w:rPr>
              <w:t>- oprogramowania antywirusowego</w:t>
            </w:r>
          </w:p>
          <w:p w14:paraId="2E91AEB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val="sv-SE"/>
              </w:rPr>
            </w:pPr>
            <w:r w:rsidRPr="0014696B">
              <w:rPr>
                <w:rFonts w:eastAsia="Times New Roman" w:cs="Tahoma"/>
                <w:bCs/>
                <w:lang w:val="sv-SE"/>
              </w:rPr>
              <w:t xml:space="preserve">Partycja musi zapewniać przywrócenie systemu operacyjnego, zainstalowanego i skonfigurowanego w/w oprogramowania.         </w:t>
            </w:r>
          </w:p>
        </w:tc>
      </w:tr>
      <w:tr w:rsidR="00A57CA2" w:rsidRPr="0014696B" w14:paraId="190FB5BD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58232421" w14:textId="77777777" w:rsidR="00A57CA2" w:rsidRPr="0014696B" w:rsidRDefault="00A57CA2" w:rsidP="005D4172">
            <w:pPr>
              <w:jc w:val="both"/>
              <w:rPr>
                <w:rFonts w:cs="Tahoma"/>
                <w:bCs/>
              </w:rPr>
            </w:pPr>
            <w:r w:rsidRPr="0014696B">
              <w:rPr>
                <w:rFonts w:cs="Tahoma"/>
                <w:bCs/>
              </w:rPr>
              <w:t>Napęd optyczny</w:t>
            </w:r>
          </w:p>
        </w:tc>
        <w:tc>
          <w:tcPr>
            <w:tcW w:w="11886" w:type="dxa"/>
            <w:gridSpan w:val="2"/>
            <w:vAlign w:val="center"/>
          </w:tcPr>
          <w:p w14:paraId="572DF4A8" w14:textId="77777777" w:rsidR="00A57CA2" w:rsidRPr="0014696B" w:rsidRDefault="00A57CA2" w:rsidP="005D4172">
            <w:pPr>
              <w:jc w:val="both"/>
              <w:rPr>
                <w:rFonts w:cs="Tahoma"/>
                <w:bCs/>
                <w:lang w:val="en-US"/>
              </w:rPr>
            </w:pPr>
            <w:r w:rsidRPr="0014696B">
              <w:rPr>
                <w:rFonts w:cs="Tahoma"/>
                <w:bCs/>
                <w:lang w:val="en-US"/>
              </w:rPr>
              <w:t xml:space="preserve">8x DVD +/- RW Super Multi Dual Layer </w:t>
            </w:r>
            <w:proofErr w:type="spellStart"/>
            <w:r w:rsidRPr="0014696B">
              <w:rPr>
                <w:rFonts w:cs="Tahoma"/>
                <w:bCs/>
                <w:lang w:val="en-US"/>
              </w:rPr>
              <w:t>wewnętrzny</w:t>
            </w:r>
            <w:proofErr w:type="spellEnd"/>
            <w:r w:rsidRPr="0014696B">
              <w:rPr>
                <w:rFonts w:cs="Tahoma"/>
                <w:bCs/>
                <w:lang w:val="en-US"/>
              </w:rPr>
              <w:t>.</w:t>
            </w:r>
          </w:p>
        </w:tc>
      </w:tr>
      <w:tr w:rsidR="00A57CA2" w:rsidRPr="0014696B" w14:paraId="58588442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0ABBCBE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Karta graficzna</w:t>
            </w:r>
          </w:p>
        </w:tc>
        <w:tc>
          <w:tcPr>
            <w:tcW w:w="11886" w:type="dxa"/>
            <w:gridSpan w:val="2"/>
            <w:vAlign w:val="center"/>
          </w:tcPr>
          <w:p w14:paraId="618B531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 xml:space="preserve">Zintegrowana ze 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wspraciem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 dla 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OpenGL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 4.5, 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OpenCL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 1.2, Microsoft</w:t>
            </w:r>
          </w:p>
          <w:p w14:paraId="3900375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 xml:space="preserve">DirectX 12. Powinna osiągać w teście wydajności: 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PassMarkPerformanceTest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 wynik min. 1050 punktów w G3D Mark (wynik dostępny: http://www.videocardbenchmark.net/gpu_list.php) (na dzień nie wcześniejszy niż 01.07.2019).</w:t>
            </w:r>
          </w:p>
        </w:tc>
      </w:tr>
      <w:tr w:rsidR="00A57CA2" w:rsidRPr="0014696B" w14:paraId="6854F48C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56D6CEE3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Karta dźwiękowa</w:t>
            </w:r>
          </w:p>
        </w:tc>
        <w:tc>
          <w:tcPr>
            <w:tcW w:w="11886" w:type="dxa"/>
            <w:gridSpan w:val="2"/>
            <w:vAlign w:val="center"/>
          </w:tcPr>
          <w:p w14:paraId="09CBBE6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Karta dźwiękowa zgodna z HD Audio, wbudowane dwa głośniki 2W stereo oraz cyfrowy mikrofon</w:t>
            </w:r>
          </w:p>
        </w:tc>
      </w:tr>
      <w:tr w:rsidR="00A57CA2" w:rsidRPr="0014696B" w14:paraId="104C7197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1E368B5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Połączenia i karty sieciowe</w:t>
            </w:r>
          </w:p>
        </w:tc>
        <w:tc>
          <w:tcPr>
            <w:tcW w:w="11886" w:type="dxa"/>
            <w:gridSpan w:val="2"/>
            <w:vAlign w:val="center"/>
          </w:tcPr>
          <w:p w14:paraId="2D8CFC80" w14:textId="77777777" w:rsidR="00A57CA2" w:rsidRPr="0014696B" w:rsidRDefault="00A57CA2" w:rsidP="005D41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 xml:space="preserve">Karta sieciowa LAN 10/100/1000 LAN (WOL 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Ready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>)</w:t>
            </w:r>
          </w:p>
          <w:p w14:paraId="14BF7732" w14:textId="77777777" w:rsidR="00A57CA2" w:rsidRPr="0014696B" w:rsidRDefault="00A57CA2" w:rsidP="005D41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lang w:val="en-US" w:eastAsia="pl-PL"/>
              </w:rPr>
            </w:pPr>
            <w:r w:rsidRPr="0014696B">
              <w:rPr>
                <w:rFonts w:eastAsia="Times New Roman" w:cs="Tahoma"/>
                <w:lang w:val="en-US" w:eastAsia="pl-PL"/>
              </w:rPr>
              <w:t xml:space="preserve">WLAN 802.11 ac/b/g/n/ac  </w:t>
            </w:r>
            <w:proofErr w:type="spellStart"/>
            <w:r w:rsidRPr="0014696B">
              <w:rPr>
                <w:rFonts w:eastAsia="Times New Roman" w:cs="Tahoma"/>
                <w:lang w:val="en-US" w:eastAsia="pl-PL"/>
              </w:rPr>
              <w:t>wraz</w:t>
            </w:r>
            <w:proofErr w:type="spellEnd"/>
            <w:r w:rsidRPr="0014696B">
              <w:rPr>
                <w:rFonts w:eastAsia="Times New Roman" w:cs="Tahoma"/>
                <w:lang w:val="en-US" w:eastAsia="pl-PL"/>
              </w:rPr>
              <w:t xml:space="preserve"> z Bluetooth 4.2 (</w:t>
            </w:r>
            <w:proofErr w:type="spellStart"/>
            <w:r w:rsidRPr="0014696B">
              <w:rPr>
                <w:rFonts w:eastAsia="Times New Roman" w:cs="Tahoma"/>
                <w:lang w:val="en-US" w:eastAsia="pl-PL"/>
              </w:rPr>
              <w:t>nowy</w:t>
            </w:r>
            <w:proofErr w:type="spellEnd"/>
            <w:r w:rsidRPr="0014696B">
              <w:rPr>
                <w:rFonts w:eastAsia="Times New Roman" w:cs="Tahoma"/>
                <w:lang w:val="en-US" w:eastAsia="pl-PL"/>
              </w:rPr>
              <w:t xml:space="preserve"> model 2020r </w:t>
            </w:r>
            <w:proofErr w:type="spellStart"/>
            <w:r w:rsidRPr="0014696B">
              <w:rPr>
                <w:rFonts w:eastAsia="Times New Roman" w:cs="Tahoma"/>
                <w:lang w:val="en-US" w:eastAsia="pl-PL"/>
              </w:rPr>
              <w:t>WiFi</w:t>
            </w:r>
            <w:proofErr w:type="spellEnd"/>
            <w:r w:rsidRPr="0014696B">
              <w:rPr>
                <w:rFonts w:eastAsia="Times New Roman" w:cs="Tahoma"/>
                <w:lang w:val="en-US" w:eastAsia="pl-PL"/>
              </w:rPr>
              <w:t xml:space="preserve"> ax)</w:t>
            </w:r>
          </w:p>
        </w:tc>
      </w:tr>
      <w:tr w:rsidR="00A57CA2" w:rsidRPr="0014696B" w14:paraId="0E08AA27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5FAE58B6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Porty/złącza</w:t>
            </w:r>
          </w:p>
          <w:p w14:paraId="3E8E3A6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(wbudowane)</w:t>
            </w:r>
          </w:p>
        </w:tc>
        <w:tc>
          <w:tcPr>
            <w:tcW w:w="11886" w:type="dxa"/>
            <w:gridSpan w:val="2"/>
            <w:vAlign w:val="center"/>
          </w:tcPr>
          <w:p w14:paraId="7164282F" w14:textId="77777777" w:rsidR="00A57CA2" w:rsidRPr="0014696B" w:rsidRDefault="00A57CA2" w:rsidP="005D4172">
            <w:pPr>
              <w:spacing w:after="0" w:line="240" w:lineRule="auto"/>
              <w:outlineLvl w:val="0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1 x Złącze RJ-45 (podłączenie sieci lokalnej)</w:t>
            </w:r>
          </w:p>
          <w:p w14:paraId="2A6682F2" w14:textId="77777777" w:rsidR="00A57CA2" w:rsidRPr="0014696B" w:rsidRDefault="00A57CA2" w:rsidP="005D4172">
            <w:pPr>
              <w:spacing w:after="0" w:line="240" w:lineRule="auto"/>
              <w:outlineLvl w:val="0"/>
              <w:rPr>
                <w:rFonts w:eastAsia="Times New Roman" w:cs="Tahoma"/>
                <w:vertAlign w:val="superscript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1 x Czytnik Kart pamięci SD</w:t>
            </w:r>
            <w:r w:rsidRPr="0014696B">
              <w:rPr>
                <w:rFonts w:eastAsia="Times New Roman" w:cs="Tahoma"/>
                <w:vertAlign w:val="superscript"/>
                <w:lang w:eastAsia="pl-PL"/>
              </w:rPr>
              <w:t>™</w:t>
            </w:r>
          </w:p>
          <w:p w14:paraId="39BA38BC" w14:textId="77777777" w:rsidR="00A57CA2" w:rsidRPr="0014696B" w:rsidRDefault="00A57CA2" w:rsidP="005D4172">
            <w:pPr>
              <w:spacing w:after="0" w:line="240" w:lineRule="auto"/>
              <w:textAlignment w:val="top"/>
              <w:rPr>
                <w:rFonts w:eastAsia="Times New Roman" w:cs="Tahoma"/>
                <w:lang w:eastAsia="zh-TW"/>
              </w:rPr>
            </w:pPr>
            <w:r w:rsidRPr="0014696B">
              <w:rPr>
                <w:rFonts w:eastAsia="Times New Roman" w:cs="Tahoma"/>
                <w:lang w:eastAsia="pl-PL"/>
              </w:rPr>
              <w:lastRenderedPageBreak/>
              <w:t>2</w:t>
            </w:r>
            <w:r w:rsidRPr="0014696B">
              <w:rPr>
                <w:rFonts w:eastAsia="Times New Roman" w:cs="Tahoma"/>
                <w:lang w:eastAsia="zh-TW"/>
              </w:rPr>
              <w:t xml:space="preserve"> x USB 2.0 </w:t>
            </w:r>
          </w:p>
          <w:p w14:paraId="381F4E54" w14:textId="77777777" w:rsidR="00A57CA2" w:rsidRPr="0014696B" w:rsidRDefault="00A57CA2" w:rsidP="005D4172">
            <w:pPr>
              <w:spacing w:after="0" w:line="240" w:lineRule="auto"/>
              <w:textAlignment w:val="top"/>
              <w:rPr>
                <w:rFonts w:eastAsia="Times New Roman" w:cs="Tahoma"/>
                <w:lang w:eastAsia="zh-TW"/>
              </w:rPr>
            </w:pPr>
            <w:r w:rsidRPr="0014696B">
              <w:rPr>
                <w:rFonts w:eastAsia="Times New Roman" w:cs="Tahoma"/>
                <w:lang w:eastAsia="zh-TW"/>
              </w:rPr>
              <w:t>2 x USB 3.1  (w tym 1xType-C Gen.1 )</w:t>
            </w:r>
          </w:p>
          <w:p w14:paraId="240CB1AD" w14:textId="77777777" w:rsidR="00A57CA2" w:rsidRPr="0014696B" w:rsidRDefault="00A57CA2" w:rsidP="005D4172">
            <w:pPr>
              <w:spacing w:after="0" w:line="240" w:lineRule="auto"/>
              <w:outlineLvl w:val="0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1 x VGA</w:t>
            </w:r>
          </w:p>
          <w:p w14:paraId="1609066D" w14:textId="77777777" w:rsidR="00A57CA2" w:rsidRPr="0014696B" w:rsidRDefault="00A57CA2" w:rsidP="005D4172">
            <w:pPr>
              <w:spacing w:after="0" w:line="240" w:lineRule="auto"/>
              <w:outlineLvl w:val="0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1 x Gniazdo mikrofonowe/Gniazdo słuchawkowe (Combo)</w:t>
            </w:r>
          </w:p>
          <w:p w14:paraId="73484F7F" w14:textId="77777777" w:rsidR="00A57CA2" w:rsidRPr="0014696B" w:rsidRDefault="00A57CA2" w:rsidP="005D4172">
            <w:pPr>
              <w:spacing w:after="0" w:line="240" w:lineRule="auto"/>
              <w:outlineLvl w:val="0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1 x HDMI ze wsparciem HDCP</w:t>
            </w:r>
          </w:p>
          <w:p w14:paraId="381EBB6A" w14:textId="77777777" w:rsidR="00A57CA2" w:rsidRPr="0014696B" w:rsidRDefault="00A57CA2" w:rsidP="005D4172">
            <w:pPr>
              <w:spacing w:after="0" w:line="240" w:lineRule="auto"/>
              <w:outlineLvl w:val="0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1 x zasilanie DC-in</w:t>
            </w:r>
          </w:p>
        </w:tc>
      </w:tr>
      <w:tr w:rsidR="00A57CA2" w:rsidRPr="0014696B" w14:paraId="17EE6B67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7D74491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lastRenderedPageBreak/>
              <w:t>Klawiatura</w:t>
            </w:r>
          </w:p>
        </w:tc>
        <w:tc>
          <w:tcPr>
            <w:tcW w:w="11886" w:type="dxa"/>
            <w:gridSpan w:val="2"/>
            <w:vAlign w:val="center"/>
          </w:tcPr>
          <w:p w14:paraId="71242C8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  <w:p w14:paraId="13CC192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Klawiatura typu CHICLET.</w:t>
            </w:r>
          </w:p>
        </w:tc>
      </w:tr>
      <w:tr w:rsidR="00A57CA2" w:rsidRPr="0014696B" w14:paraId="73F90B82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309B0DA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Urządzenie wskazujące</w:t>
            </w:r>
          </w:p>
        </w:tc>
        <w:tc>
          <w:tcPr>
            <w:tcW w:w="11886" w:type="dxa"/>
            <w:gridSpan w:val="2"/>
            <w:vAlign w:val="center"/>
          </w:tcPr>
          <w:p w14:paraId="4767CB8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proofErr w:type="spellStart"/>
            <w:r w:rsidRPr="0014696B">
              <w:rPr>
                <w:rFonts w:eastAsia="Times New Roman" w:cs="Tahoma"/>
                <w:lang w:eastAsia="pl-PL"/>
              </w:rPr>
              <w:t>Touch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 Pad (płytka dotykowa) wbudowana w obudowę notebooka posiadającą certyfikat Microsoft Precision 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Touchpad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 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Certification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>.</w:t>
            </w:r>
          </w:p>
        </w:tc>
      </w:tr>
      <w:tr w:rsidR="00A57CA2" w:rsidRPr="0014696B" w14:paraId="57A65D52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343B5CE8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Kamera</w:t>
            </w:r>
          </w:p>
        </w:tc>
        <w:tc>
          <w:tcPr>
            <w:tcW w:w="11886" w:type="dxa"/>
            <w:gridSpan w:val="2"/>
            <w:vAlign w:val="center"/>
          </w:tcPr>
          <w:p w14:paraId="646812A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Wbudowana, o parametrach: </w:t>
            </w:r>
          </w:p>
          <w:p w14:paraId="07A0CA3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HD 1280 x 720 rozdzielczość</w:t>
            </w:r>
          </w:p>
          <w:p w14:paraId="3E7989C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- 720p HD audio/video nagrywanie</w:t>
            </w:r>
          </w:p>
        </w:tc>
      </w:tr>
      <w:tr w:rsidR="00A57CA2" w:rsidRPr="0014696B" w14:paraId="478DC6E2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2456F313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Bateria</w:t>
            </w:r>
          </w:p>
        </w:tc>
        <w:tc>
          <w:tcPr>
            <w:tcW w:w="11886" w:type="dxa"/>
            <w:gridSpan w:val="2"/>
            <w:vAlign w:val="center"/>
          </w:tcPr>
          <w:p w14:paraId="36B7E30A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proofErr w:type="spellStart"/>
            <w:r w:rsidRPr="0014696B">
              <w:rPr>
                <w:rFonts w:eastAsia="Times New Roman" w:cs="Tahoma"/>
                <w:lang w:eastAsia="pl-PL"/>
              </w:rPr>
              <w:t>Litowo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-jonowa 3 komorowa 51,5 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Wh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 4515 </w:t>
            </w:r>
            <w:proofErr w:type="spellStart"/>
            <w:r w:rsidRPr="0014696B">
              <w:rPr>
                <w:rFonts w:eastAsia="Times New Roman" w:cs="Tahoma"/>
                <w:lang w:eastAsia="pl-PL"/>
              </w:rPr>
              <w:t>mAh</w:t>
            </w:r>
            <w:proofErr w:type="spellEnd"/>
            <w:r w:rsidRPr="0014696B">
              <w:rPr>
                <w:rFonts w:eastAsia="Times New Roman" w:cs="Tahoma"/>
                <w:lang w:eastAsia="pl-PL"/>
              </w:rPr>
              <w:t xml:space="preserve"> – czas pracy min. 14h według karty katalogowej producenta.  </w:t>
            </w:r>
          </w:p>
        </w:tc>
      </w:tr>
      <w:tr w:rsidR="00A57CA2" w:rsidRPr="0014696B" w14:paraId="6063BC02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2513942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Zasilacz</w:t>
            </w:r>
          </w:p>
        </w:tc>
        <w:tc>
          <w:tcPr>
            <w:tcW w:w="11886" w:type="dxa"/>
            <w:gridSpan w:val="2"/>
            <w:vAlign w:val="center"/>
          </w:tcPr>
          <w:p w14:paraId="7B289ED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Zewnętrzny, pracujący w sieci elektrycznej 230V 50/60Hz, max 45W.</w:t>
            </w:r>
          </w:p>
        </w:tc>
      </w:tr>
      <w:tr w:rsidR="00A57CA2" w:rsidRPr="0014696B" w14:paraId="1196E7FE" w14:textId="77777777" w:rsidTr="005D4172">
        <w:trPr>
          <w:gridAfter w:val="1"/>
          <w:wAfter w:w="35" w:type="dxa"/>
        </w:trPr>
        <w:tc>
          <w:tcPr>
            <w:tcW w:w="1971" w:type="dxa"/>
            <w:vAlign w:val="center"/>
          </w:tcPr>
          <w:p w14:paraId="6D30814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Waga i wymiary</w:t>
            </w:r>
          </w:p>
        </w:tc>
        <w:tc>
          <w:tcPr>
            <w:tcW w:w="11886" w:type="dxa"/>
            <w:gridSpan w:val="2"/>
            <w:vAlign w:val="center"/>
          </w:tcPr>
          <w:p w14:paraId="78DB5CF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Waga do 2100 g z baterią </w:t>
            </w:r>
          </w:p>
          <w:p w14:paraId="128BA07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365 x 256 x 19.99 mm (W x D x H).</w:t>
            </w:r>
          </w:p>
        </w:tc>
      </w:tr>
      <w:tr w:rsidR="00A57CA2" w:rsidRPr="0014696B" w14:paraId="6A4404A8" w14:textId="77777777" w:rsidTr="005D41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C60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Bezpieczeństwo  </w:t>
            </w:r>
          </w:p>
        </w:tc>
        <w:tc>
          <w:tcPr>
            <w:tcW w:w="1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C534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Zabezpieczenie BIOS hasłem użytkownika.</w:t>
            </w:r>
          </w:p>
          <w:p w14:paraId="106A25A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Zabezpieczenie dysku twardego hasłem użytkownika.</w:t>
            </w:r>
          </w:p>
          <w:p w14:paraId="5332146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- Złącze typu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Kensington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 xml:space="preserve"> Lock.</w:t>
            </w:r>
          </w:p>
          <w:p w14:paraId="4345DD3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Trusted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 xml:space="preserve"> Platform Module 2.0.</w:t>
            </w:r>
          </w:p>
        </w:tc>
      </w:tr>
      <w:tr w:rsidR="00A57CA2" w:rsidRPr="0014696B" w14:paraId="7D66BD29" w14:textId="77777777" w:rsidTr="005D41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8908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Gwarancja</w:t>
            </w:r>
          </w:p>
        </w:tc>
        <w:tc>
          <w:tcPr>
            <w:tcW w:w="1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D63E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a) Gwarancja producenta komputera min 36 miesięcy </w:t>
            </w:r>
          </w:p>
          <w:p w14:paraId="2193D64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b) Gwarancja na baterię min. 12 miesięcy.</w:t>
            </w:r>
          </w:p>
          <w:p w14:paraId="3F91104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c) Serwis urządzeń musi być realizowany przez producenta lub autoryzowanego partnera serwisowego producenta </w:t>
            </w:r>
          </w:p>
          <w:p w14:paraId="3B2A587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d) Autoryzowany Partner Serwisowy musi posiadać status autoryzowanego partnera serwisowego producenta komputera. </w:t>
            </w:r>
          </w:p>
          <w:p w14:paraId="6291DEC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e) Wymagane okno czasowe dla zgłaszania usterek min wszystkie dni robocze w godzinach od 8:00 do 17:00. Zgłoszenie serwisowe przyjmowane poprzez stronę www lub telefoniczne.</w:t>
            </w:r>
          </w:p>
          <w:p w14:paraId="111C1538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lastRenderedPageBreak/>
              <w:t>f) Serwis urządzeń musi być realizowany przez producenta lub autoryzowanego partnera serwisowego producenta – wymagane oświadczenie producenta sprzętu (lub jego przedstawiciela w Polsce) potwierdzające, że serwis będzie realizowany przez Producenta lub Autoryzowanego Partnera Serwisowego producenta (oświadczenie należy dołączyć do oferty).</w:t>
            </w:r>
          </w:p>
        </w:tc>
      </w:tr>
      <w:tr w:rsidR="00A57CA2" w:rsidRPr="0014696B" w14:paraId="6A454738" w14:textId="77777777" w:rsidTr="005D41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A7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lastRenderedPageBreak/>
              <w:t>System operacyjny</w:t>
            </w:r>
          </w:p>
        </w:tc>
        <w:tc>
          <w:tcPr>
            <w:tcW w:w="1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16B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System operacyjny klasy PC musi spełniać następujące wymagania poprzez wbudowane mechanizmy, bez użycia dodatkowych aplikacji:</w:t>
            </w:r>
          </w:p>
          <w:p w14:paraId="75F31376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1. Dostępne dwa rodzaje graficznego interfejsu użytkownika:</w:t>
            </w:r>
          </w:p>
          <w:p w14:paraId="093E7B8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a. Klasyczny, umożliwiający obsługę przy pomocy klawiatury i myszy,</w:t>
            </w:r>
          </w:p>
          <w:p w14:paraId="3D167011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b. Dotykowy umożliwiający sterowanie dotykiem na urządzeniach typu tablet lub monitorach dotykowych</w:t>
            </w:r>
          </w:p>
          <w:p w14:paraId="20D61D96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2. Funkcje związane z obsługą komputerów typu tablet, z wbudowanym modułem „uczenia się” pisma użytkownika – obsługa języka polskiego</w:t>
            </w:r>
          </w:p>
          <w:p w14:paraId="5139BC1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3. Interfejs użytkownika dostępny w wielu językach do wyboru – w tym polskim i angielskim</w:t>
            </w:r>
          </w:p>
          <w:p w14:paraId="2EF090F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5DF66E28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5. Wbudowane w system operacyjny minimum dwie przeglądarki Internetowe</w:t>
            </w:r>
          </w:p>
          <w:p w14:paraId="51ECDC3B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06C9AC43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7. Zlokalizowane w języku polskim, co najmniej następujące elementy: menu, pomoc, komunikaty systemowe, menedżer plików.</w:t>
            </w:r>
          </w:p>
          <w:p w14:paraId="01E23E3E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8. Graficzne środowisko instalacji i konfiguracji dostępne w języku polskim</w:t>
            </w:r>
          </w:p>
          <w:p w14:paraId="5F7A70F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9. Wbudowany system pomocy w języku polskim.</w:t>
            </w:r>
          </w:p>
          <w:p w14:paraId="774CA68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10. Możliwość przystosowania stanowiska dla osób niepełnosprawnych (np. słabo widzących).</w:t>
            </w:r>
          </w:p>
          <w:p w14:paraId="529D37A6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11. Możliwość dokonywania aktualizacji i poprawek systemu poprzez mechanizm zarządzany przez administratora systemu Zamawiającego.</w:t>
            </w:r>
          </w:p>
          <w:p w14:paraId="746CB48B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12. Możliwość dostarczania poprawek do systemu operacyjnego w modelu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peer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>-to-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peer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>.</w:t>
            </w:r>
          </w:p>
          <w:p w14:paraId="09571F2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6E52C8F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14. Zabezpieczony hasłem hierarchiczny dostęp do systemu, konta i profile użytkowników zarządzane zdalnie; praca systemu w trybie ochrony kont użytkowników.</w:t>
            </w:r>
          </w:p>
          <w:p w14:paraId="78F3EB7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15. Możliwość dołączenia systemu do usługi katalogowej on-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premise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 xml:space="preserve"> lub w chmurze.</w:t>
            </w:r>
          </w:p>
          <w:p w14:paraId="409C2DE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16. Umożliwienie zablokowania urządzenia w ramach danego konta tylko do uruchamiania wybranej aplikacji - tryb "kiosk".</w:t>
            </w:r>
          </w:p>
          <w:p w14:paraId="42991D3B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07032A04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lastRenderedPageBreak/>
              <w:t>18. Zdalna pomoc i współdzielenie aplikacji – możliwość zdalnego przejęcia sesji zalogowanego użytkownika celem rozwiązania problemu z komputerem.</w:t>
            </w:r>
          </w:p>
          <w:p w14:paraId="1F6F9D2B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19. Transakcyjny system plików pozwalający na stosowanie przydziałów (ang.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quota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>) na dysku dla użytkowników oraz zapewniający większą niezawodność i pozwalający tworzyć kopie zapasowe.</w:t>
            </w:r>
          </w:p>
          <w:p w14:paraId="17ED399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02C612F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21. Możliwość przywracania obrazu plików systemowych do uprzednio zapisanej postaci.</w:t>
            </w:r>
          </w:p>
          <w:p w14:paraId="03D27CC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22. Możliwość przywracania systemu operacyjnego do stanu początkowego z pozostawieniem plików użytkownika.</w:t>
            </w:r>
          </w:p>
          <w:p w14:paraId="3D09991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3443CE8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24. Wbudowany mechanizm wirtualizacji typu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hypervisor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>."</w:t>
            </w:r>
          </w:p>
          <w:p w14:paraId="2858171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25. Wbudowana możliwość zdalnego dostępu do systemu i pracy zdalnej z wykorzystaniem pełnego interfejsu graficznego.</w:t>
            </w:r>
          </w:p>
          <w:p w14:paraId="567BCB9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26. Dostępność bezpłatnych biuletynów bezpieczeństwa związanych z działaniem systemu operacyjnego.</w:t>
            </w:r>
          </w:p>
          <w:p w14:paraId="663D4234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5721BE8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49606C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4A8E9E5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30. Wbudowany system uwierzytelnienia dwuskładnikowego oparty o certyfikat lub klucz prywatny oraz PIN lub uwierzytelnienie biometryczne.</w:t>
            </w:r>
          </w:p>
          <w:p w14:paraId="5C5D433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31. Wbudowane mechanizmy ochrony antywirusowej i przeciw złośliwemu oprogramowaniu z zapewnionymi bezpłatnymi aktualizacjami.</w:t>
            </w:r>
          </w:p>
          <w:p w14:paraId="00E8D6D3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32. Wbudowany system szyfrowania dysku twardego ze wsparciem modułu TPM</w:t>
            </w:r>
          </w:p>
          <w:p w14:paraId="7F860C74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33. Możliwość tworzenia i przechowywania kopii zapasowych kluczy odzyskiwania do szyfrowania dysku w usługach katalogowych.</w:t>
            </w:r>
          </w:p>
          <w:p w14:paraId="5498B9F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34. Możliwość tworzenia wirtualnych kart inteligentnych.</w:t>
            </w:r>
          </w:p>
          <w:p w14:paraId="02245AC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35. Wsparcie dla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firmware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 xml:space="preserve"> UEFI i funkcji bezpiecznego rozruchu (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Secure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 xml:space="preserve">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Boot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>)</w:t>
            </w:r>
          </w:p>
          <w:p w14:paraId="47BA8643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36. Wbudowany w system, wykorzystywany automatycznie przez wbudowane przeglądarki filtr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reputacyjny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 xml:space="preserve"> URL.</w:t>
            </w:r>
          </w:p>
          <w:p w14:paraId="59BDA49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37. Wsparcie dla IPSEC oparte na politykach – wdrażanie IPSEC oparte na zestawach reguł definiujących ustawienia zarządzanych w sposób centralny.</w:t>
            </w:r>
          </w:p>
          <w:p w14:paraId="5B60F79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38. Mechanizmy logowania w oparciu o:</w:t>
            </w:r>
          </w:p>
          <w:p w14:paraId="32068264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a. Login i hasło,</w:t>
            </w:r>
          </w:p>
          <w:p w14:paraId="3EC514D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lastRenderedPageBreak/>
              <w:t>b. Karty inteligentne i certyfikaty (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smartcard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>),</w:t>
            </w:r>
          </w:p>
          <w:p w14:paraId="29BC4B4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c. Wirtualne karty inteligentne i certyfikaty (logowanie w oparciu o certyfikat chroniony poprzez moduł TPM),</w:t>
            </w:r>
          </w:p>
          <w:p w14:paraId="37A0A2D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d. Certyfikat/Klucz i PIN</w:t>
            </w:r>
          </w:p>
          <w:p w14:paraId="28949103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e. Certyfikat/Klucz i uwierzytelnienie biometryczne</w:t>
            </w:r>
          </w:p>
          <w:p w14:paraId="668BF7AE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39. Wsparcie dla uwierzytelniania na bazie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Kerberos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 xml:space="preserve"> v. 5</w:t>
            </w:r>
          </w:p>
          <w:p w14:paraId="22A9B504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40. Wbudowany agent do zbierania danych na temat zagrożeń na stacji roboczej.</w:t>
            </w:r>
          </w:p>
          <w:p w14:paraId="6392160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41. Wsparcie .NET Framework 2.x, 3.x i 4.x – możliwość uruchomienia aplikacji działających we wskazanych środowiskach</w:t>
            </w:r>
          </w:p>
          <w:p w14:paraId="7663A72A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42. Wsparcie dla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VBScript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 xml:space="preserve"> – możliwość uruchamiania interpretera poleceń</w:t>
            </w:r>
          </w:p>
          <w:p w14:paraId="6810DEEE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43. Wsparcie dla PowerShell 5.x – możliwość uruchamiania interpretera poleceń</w:t>
            </w:r>
          </w:p>
        </w:tc>
      </w:tr>
      <w:tr w:rsidR="00A57CA2" w:rsidRPr="0014696B" w14:paraId="30223318" w14:textId="77777777" w:rsidTr="005D41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2BB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lastRenderedPageBreak/>
              <w:t>Oprogramowanie dodatkowe</w:t>
            </w:r>
          </w:p>
        </w:tc>
        <w:tc>
          <w:tcPr>
            <w:tcW w:w="1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621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A) Oprogramowanie pozwalające na: </w:t>
            </w:r>
          </w:p>
          <w:p w14:paraId="651B257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Szyfrowanie i deszyfrowanie pojedy</w:t>
            </w:r>
            <w:r>
              <w:rPr>
                <w:rFonts w:eastAsia="Times New Roman" w:cs="Tahoma"/>
                <w:bCs/>
                <w:lang w:eastAsia="pl-PL"/>
              </w:rPr>
              <w:t>n</w:t>
            </w:r>
            <w:r w:rsidRPr="0014696B">
              <w:rPr>
                <w:rFonts w:eastAsia="Times New Roman" w:cs="Tahoma"/>
                <w:bCs/>
                <w:lang w:eastAsia="pl-PL"/>
              </w:rPr>
              <w:t xml:space="preserve">czych plików i folderów  </w:t>
            </w:r>
          </w:p>
          <w:p w14:paraId="5D786ED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- Zamazywanie plików z dysku twardego zgodne z certyfikatem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DoD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 xml:space="preserve"> 5220.22M  </w:t>
            </w:r>
          </w:p>
          <w:p w14:paraId="7041F61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- Osobisty strzeżony dysk (PSD) w postaci bezpiecznej partycji, w którym można przechowywać poufne pliki. Dostęp do plików zapisanych w formacie PSD można uzyskać tylko po wprowadzeniu uwierzytelniającego hasła. </w:t>
            </w:r>
          </w:p>
          <w:p w14:paraId="2D89C59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 xml:space="preserve">- Ustawienia BIOS: ustawienie sekwencji </w:t>
            </w:r>
            <w:proofErr w:type="spellStart"/>
            <w:r w:rsidRPr="0014696B">
              <w:rPr>
                <w:rFonts w:eastAsia="Times New Roman" w:cs="Tahoma"/>
                <w:bCs/>
                <w:lang w:eastAsia="pl-PL"/>
              </w:rPr>
              <w:t>bootowania</w:t>
            </w:r>
            <w:proofErr w:type="spellEnd"/>
            <w:r w:rsidRPr="0014696B">
              <w:rPr>
                <w:rFonts w:eastAsia="Times New Roman" w:cs="Tahoma"/>
                <w:bCs/>
                <w:lang w:eastAsia="pl-PL"/>
              </w:rPr>
              <w:t>, ustawienie haseł dostępu, Import/Export ustawień, blokowanie portów i urządzeń.</w:t>
            </w:r>
          </w:p>
          <w:p w14:paraId="196DFC6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</w:p>
          <w:p w14:paraId="2B7917B8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B) Oprogramowanie służące do zarządzania komputerami w sieci, pozwalające minimum na:</w:t>
            </w:r>
          </w:p>
          <w:p w14:paraId="5F8FC3E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Zarządzanie regułami</w:t>
            </w:r>
          </w:p>
          <w:p w14:paraId="295C9CB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Szeregowanie i alarmy</w:t>
            </w:r>
          </w:p>
          <w:p w14:paraId="60F4D9BE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Zarządzanie zapasami</w:t>
            </w:r>
          </w:p>
          <w:p w14:paraId="2C522FE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Kwerendy i raporty</w:t>
            </w:r>
          </w:p>
          <w:p w14:paraId="6803AD1E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- Generowanie raportu środków trwałych (z możliwością eksportu danych do pliku xls.)</w:t>
            </w:r>
          </w:p>
          <w:p w14:paraId="701544B1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raz w tygodniu bez konieczności dokonywania spisu lokalnie lub zdalnie.</w:t>
            </w:r>
          </w:p>
          <w:p w14:paraId="7AF9309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Wygenerowany raport musi zawierać:</w:t>
            </w:r>
          </w:p>
          <w:p w14:paraId="44CAC9AE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a) numer seryjny komputera,</w:t>
            </w:r>
          </w:p>
          <w:p w14:paraId="32A7FF8A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b) informacje o zainstalowanym dysku HDD,</w:t>
            </w:r>
          </w:p>
          <w:p w14:paraId="7203171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c) informacje o zainstalowanym systemie,</w:t>
            </w:r>
          </w:p>
          <w:p w14:paraId="7B9AA666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d) informacje o zainstalowanym procesorze,</w:t>
            </w:r>
          </w:p>
          <w:p w14:paraId="76EE826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e) informacje o zainstalowanej pamięci operacyjnej RAM,</w:t>
            </w:r>
          </w:p>
          <w:p w14:paraId="370E74A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</w:p>
          <w:p w14:paraId="409EEC0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Do oferty należy dołączy</w:t>
            </w:r>
            <w:r>
              <w:rPr>
                <w:rFonts w:eastAsia="Times New Roman" w:cs="Tahoma"/>
                <w:bCs/>
                <w:lang w:eastAsia="pl-PL"/>
              </w:rPr>
              <w:t>ć</w:t>
            </w:r>
            <w:r w:rsidRPr="0014696B">
              <w:rPr>
                <w:rFonts w:eastAsia="Times New Roman" w:cs="Tahoma"/>
                <w:bCs/>
                <w:lang w:eastAsia="pl-PL"/>
              </w:rPr>
              <w:t xml:space="preserve"> oświadczenie producenta oferowanego komputera (lub jego przedstawiciela w Polsce), że oferowane oprogramowanie jest w pełni kompatybilne z oferowanym sprzętem.</w:t>
            </w:r>
          </w:p>
          <w:p w14:paraId="2BD1F148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lastRenderedPageBreak/>
              <w:t>W ofercie należy podać nazwę oferowanego oprogramowania dodatkowego.</w:t>
            </w:r>
          </w:p>
        </w:tc>
      </w:tr>
      <w:tr w:rsidR="00A57CA2" w:rsidRPr="0014696B" w14:paraId="45B9059F" w14:textId="77777777" w:rsidTr="005D41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4B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lastRenderedPageBreak/>
              <w:t>Certyfikaty i standardy</w:t>
            </w:r>
          </w:p>
        </w:tc>
        <w:tc>
          <w:tcPr>
            <w:tcW w:w="1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DD06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Certyfikat ISO 9001:2000 dla producenta sprzętu.</w:t>
            </w:r>
          </w:p>
          <w:p w14:paraId="2FA52E42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Certyfikat ISO 14001 dla producenta sprzętu.</w:t>
            </w:r>
          </w:p>
          <w:p w14:paraId="6EEC7636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Oferowany model notebooka musi posiadać certyfikat Microsoft, potwierdzający poprawną współpracę oferowanego modelu notebooka z systemem operacyjnym Windows 10.</w:t>
            </w:r>
          </w:p>
          <w:p w14:paraId="007FE677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 xml:space="preserve">Deklaracja zgodności CE </w:t>
            </w:r>
          </w:p>
        </w:tc>
      </w:tr>
      <w:tr w:rsidR="00A57CA2" w:rsidRPr="0014696B" w14:paraId="2B4E4E0E" w14:textId="77777777" w:rsidTr="005D41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CE9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Wsparcie techniczne producenta</w:t>
            </w:r>
          </w:p>
        </w:tc>
        <w:tc>
          <w:tcPr>
            <w:tcW w:w="1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E60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14:paraId="1177731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14:paraId="2E8824A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C)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  <w:p w14:paraId="37F41EC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D) Do oferty należy dołączyć kartę katalogową/specyfikację technicz</w:t>
            </w:r>
            <w:r>
              <w:rPr>
                <w:rFonts w:eastAsia="Times New Roman" w:cs="Tahoma"/>
                <w:lang w:eastAsia="pl-PL"/>
              </w:rPr>
              <w:t>n</w:t>
            </w:r>
            <w:r w:rsidRPr="0014696B">
              <w:rPr>
                <w:rFonts w:eastAsia="Times New Roman" w:cs="Tahoma"/>
                <w:lang w:eastAsia="pl-PL"/>
              </w:rPr>
              <w:t>ą urządzenia. Karta powinna zawierać wyraźne zdjęcia obudowy oferowanego komputera.</w:t>
            </w:r>
          </w:p>
        </w:tc>
      </w:tr>
      <w:tr w:rsidR="00A57CA2" w:rsidRPr="0014696B" w14:paraId="3516C5A5" w14:textId="77777777" w:rsidTr="005D41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FAC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bCs/>
                <w:lang w:eastAsia="pl-PL"/>
              </w:rPr>
            </w:pPr>
            <w:r w:rsidRPr="0014696B">
              <w:rPr>
                <w:rFonts w:eastAsia="Times New Roman" w:cs="Tahoma"/>
                <w:bCs/>
                <w:lang w:eastAsia="pl-PL"/>
              </w:rPr>
              <w:t>Oprogramowanie do zarządzania mobilną pracownią komputerową</w:t>
            </w:r>
          </w:p>
        </w:tc>
        <w:tc>
          <w:tcPr>
            <w:tcW w:w="1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C95B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Oprogramowanie musi być w polskiej wersji językowej i musi posiadać wsparcie producenta komputera, pozwalające minimum na:</w:t>
            </w:r>
          </w:p>
          <w:p w14:paraId="228362E1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- podglądanie ekranów na komputerach uczniowskich</w:t>
            </w:r>
          </w:p>
          <w:p w14:paraId="25751BC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- przesyłanie ekranów z komputera nauczyciela na komputery uczniowskie</w:t>
            </w:r>
          </w:p>
          <w:p w14:paraId="18B719BA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- blokowanie klawiatury, myszy, ekranu na komputerach uczniowskich</w:t>
            </w:r>
          </w:p>
          <w:p w14:paraId="4362C126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- archiwizowanie ekranów i innych materiałów do późniejszego wykorzystania</w:t>
            </w:r>
          </w:p>
          <w:p w14:paraId="3E989AB5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- monitorowanie dostępu do Internetu</w:t>
            </w:r>
          </w:p>
          <w:p w14:paraId="7F73EBAA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- tworzenie testów: rozsyłanie pytań i gromadzenie odpowiedzi; tworzenie zestawu pytań</w:t>
            </w:r>
          </w:p>
          <w:p w14:paraId="1D24D7C4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- współpraca z tablicą interaktywną</w:t>
            </w:r>
          </w:p>
          <w:p w14:paraId="2976292F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14696B">
              <w:rPr>
                <w:rFonts w:eastAsia="Times New Roman" w:cs="Tahoma"/>
                <w:lang w:eastAsia="pl-PL"/>
              </w:rPr>
              <w:t>- monitoring i archiwizacja plików audio.</w:t>
            </w:r>
          </w:p>
        </w:tc>
      </w:tr>
      <w:tr w:rsidR="00A57CA2" w:rsidRPr="0014696B" w14:paraId="01B343D6" w14:textId="77777777" w:rsidTr="005D41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"/>
        </w:trPr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0F0D" w14:textId="77777777" w:rsidR="00A57CA2" w:rsidRPr="0014696B" w:rsidRDefault="00A57CA2" w:rsidP="005D4172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Oprogramowanie biurowe</w:t>
            </w:r>
          </w:p>
        </w:tc>
      </w:tr>
      <w:tr w:rsidR="00A57CA2" w:rsidRPr="00BE3AA2" w14:paraId="4803EBF9" w14:textId="77777777" w:rsidTr="005D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19D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Dostępność pakietu w wersjach 32-bit oraz 64-bit umożliwiającej wykorzystanie ponad 2 GB przestrzeni adresowej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58B5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tak</w:t>
            </w:r>
          </w:p>
        </w:tc>
      </w:tr>
      <w:tr w:rsidR="00A57CA2" w:rsidRPr="00BE3AA2" w14:paraId="1BEC345D" w14:textId="77777777" w:rsidTr="005D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8F97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Wymagania odnośnie interfejsu użytkownika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6F6B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a. Pełna polska wersja językowa interfejsu użytkownika.</w:t>
            </w:r>
            <w:r w:rsidRPr="00BE3AA2">
              <w:rPr>
                <w:color w:val="000000" w:themeColor="text1"/>
              </w:rPr>
              <w:br/>
              <w:t>b. Prostota i intuicyjność obsługi, pozwalająca na pracę osobom nieposiadającym umiejętności technicznych.</w:t>
            </w:r>
          </w:p>
        </w:tc>
      </w:tr>
      <w:tr w:rsidR="00A57CA2" w:rsidRPr="00BE3AA2" w14:paraId="7D64D480" w14:textId="77777777" w:rsidTr="005D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9B1E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lastRenderedPageBreak/>
              <w:t>Oprogramowanie musi umożliwiać tworzenie i edycję dokumentów elektronicznych w ustalonym formacie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A4BF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Parametry formatu:</w:t>
            </w:r>
            <w:r w:rsidRPr="00BE3AA2">
              <w:rPr>
                <w:color w:val="000000" w:themeColor="text1"/>
              </w:rPr>
              <w:br/>
              <w:t>a. posiada kompletny i publicznie dostępny opis formatu,</w:t>
            </w:r>
            <w:r w:rsidRPr="00BE3AA2">
              <w:rPr>
                <w:color w:val="000000" w:themeColor="text1"/>
              </w:rPr>
              <w:br/>
              <w:t>b.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  <w:r w:rsidRPr="00BE3AA2">
              <w:rPr>
                <w:color w:val="000000" w:themeColor="text1"/>
              </w:rPr>
              <w:br/>
              <w:t>c. Pozwala zapisywać dokumenty w formacie XML.</w:t>
            </w:r>
          </w:p>
        </w:tc>
      </w:tr>
      <w:tr w:rsidR="00A57CA2" w:rsidRPr="00BE3AA2" w14:paraId="19A3841D" w14:textId="77777777" w:rsidTr="005D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3DA5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 xml:space="preserve">Oprogramowanie musi umożliwiać dostosowanie dokumentów i szablonów do potrzeb instytucji.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A241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 tak</w:t>
            </w:r>
          </w:p>
        </w:tc>
      </w:tr>
      <w:tr w:rsidR="00A57CA2" w:rsidRPr="00BE3AA2" w14:paraId="2ED7155B" w14:textId="77777777" w:rsidTr="005D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009D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43BA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 tak</w:t>
            </w:r>
          </w:p>
        </w:tc>
      </w:tr>
      <w:tr w:rsidR="00A57CA2" w:rsidRPr="00BE3AA2" w14:paraId="116A4309" w14:textId="77777777" w:rsidTr="005D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1549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Do aplikacji musi być dostępna pełna dokumentacja w języku polskim.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411A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 tak</w:t>
            </w:r>
          </w:p>
        </w:tc>
      </w:tr>
      <w:tr w:rsidR="00A57CA2" w:rsidRPr="00BE3AA2" w14:paraId="6A0F7CB1" w14:textId="77777777" w:rsidTr="005D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79C6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Aplikacje wchodzące w skład pakietu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820A" w14:textId="77777777" w:rsidR="00A57CA2" w:rsidRPr="00BE3AA2" w:rsidRDefault="00A57CA2" w:rsidP="005D417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 xml:space="preserve">a. Edytor tekstów </w:t>
            </w:r>
            <w:r w:rsidRPr="00BE3AA2">
              <w:rPr>
                <w:color w:val="000000" w:themeColor="text1"/>
              </w:rPr>
              <w:br/>
              <w:t xml:space="preserve">b. Arkusz kalkulacyjny </w:t>
            </w:r>
            <w:r w:rsidRPr="00BE3AA2">
              <w:rPr>
                <w:color w:val="000000" w:themeColor="text1"/>
              </w:rPr>
              <w:br/>
              <w:t>c. Narzędzie do przygotowywania i prowadzenia prezentacji</w:t>
            </w:r>
            <w:r w:rsidRPr="00BE3AA2">
              <w:rPr>
                <w:color w:val="000000" w:themeColor="text1"/>
              </w:rPr>
              <w:br/>
              <w:t>d. Narzędzie do tworzenia drukowanych materiałów informacyjnych</w:t>
            </w:r>
            <w:r w:rsidRPr="00BE3AA2">
              <w:rPr>
                <w:color w:val="000000" w:themeColor="text1"/>
              </w:rPr>
              <w:br/>
              <w:t>e. Narzędzie do zarządzania informacją prywatą (pocztą elektroniczną, kalendarzem, kontaktami i zadaniami)</w:t>
            </w:r>
            <w:r w:rsidRPr="00BE3AA2">
              <w:rPr>
                <w:color w:val="000000" w:themeColor="text1"/>
              </w:rPr>
              <w:br/>
              <w:t>f. Narzędzie do tworzenia notatek przy pomocy klawiatury lub notatek odręcznych na ekranie urządzenia typu tablet PC z mechanizmem OCR.</w:t>
            </w:r>
          </w:p>
        </w:tc>
      </w:tr>
    </w:tbl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7371"/>
        <w:gridCol w:w="6521"/>
      </w:tblGrid>
      <w:tr w:rsidR="00A57CA2" w:rsidRPr="00BE3AA2" w14:paraId="0C98ED1F" w14:textId="77777777" w:rsidTr="005D4172">
        <w:tc>
          <w:tcPr>
            <w:tcW w:w="1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81F1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Funkcje edytora tekstów</w:t>
            </w:r>
          </w:p>
        </w:tc>
      </w:tr>
      <w:tr w:rsidR="00A57CA2" w:rsidRPr="00BE3AA2" w14:paraId="68294E5B" w14:textId="77777777" w:rsidTr="005D417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6765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Edycja i formatowanie tekstu w języku polskim wraz z obsługą języka polskiego w zakresie sprawdzania pisowni i poprawności gramatycznej oraz funkcjonalnością słownika wyrazów bliskoznacznych i autokorekty.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832E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C6AFBE4" w14:textId="77777777" w:rsidTr="005D4172">
        <w:tc>
          <w:tcPr>
            <w:tcW w:w="7371" w:type="dxa"/>
            <w:tcBorders>
              <w:top w:val="single" w:sz="4" w:space="0" w:color="auto"/>
            </w:tcBorders>
            <w:hideMark/>
          </w:tcPr>
          <w:p w14:paraId="13AFE050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Wstawianie oraz formatowanie tabel.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hideMark/>
          </w:tcPr>
          <w:p w14:paraId="5D3D1C13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13D7E457" w14:textId="77777777" w:rsidTr="005D4172">
        <w:tc>
          <w:tcPr>
            <w:tcW w:w="7371" w:type="dxa"/>
            <w:hideMark/>
          </w:tcPr>
          <w:p w14:paraId="7F4E1E62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Wstawianie oraz formatowanie obiektów graficznych.</w:t>
            </w:r>
          </w:p>
        </w:tc>
        <w:tc>
          <w:tcPr>
            <w:tcW w:w="6521" w:type="dxa"/>
            <w:hideMark/>
          </w:tcPr>
          <w:p w14:paraId="72F09D85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35A2F2E" w14:textId="77777777" w:rsidTr="005D4172">
        <w:tc>
          <w:tcPr>
            <w:tcW w:w="7371" w:type="dxa"/>
            <w:hideMark/>
          </w:tcPr>
          <w:p w14:paraId="5C5F9C2B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Wstawianie wykresów i tabel z arkusza kalkulacyjnego (wliczając tabele przestawne).</w:t>
            </w:r>
          </w:p>
        </w:tc>
        <w:tc>
          <w:tcPr>
            <w:tcW w:w="6521" w:type="dxa"/>
            <w:hideMark/>
          </w:tcPr>
          <w:p w14:paraId="5AF7112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CC55F99" w14:textId="77777777" w:rsidTr="005D4172">
        <w:tc>
          <w:tcPr>
            <w:tcW w:w="7371" w:type="dxa"/>
            <w:hideMark/>
          </w:tcPr>
          <w:p w14:paraId="45D0D705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Automatyczne numerowanie rozdziałów, punktów, akapitów, tabel i rysunków.</w:t>
            </w:r>
          </w:p>
        </w:tc>
        <w:tc>
          <w:tcPr>
            <w:tcW w:w="6521" w:type="dxa"/>
            <w:hideMark/>
          </w:tcPr>
          <w:p w14:paraId="77D5B673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161D687F" w14:textId="77777777" w:rsidTr="005D4172">
        <w:tc>
          <w:tcPr>
            <w:tcW w:w="7371" w:type="dxa"/>
            <w:hideMark/>
          </w:tcPr>
          <w:p w14:paraId="1AF15A4F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Automatyczne tworzenie spisów treści.</w:t>
            </w:r>
          </w:p>
        </w:tc>
        <w:tc>
          <w:tcPr>
            <w:tcW w:w="6521" w:type="dxa"/>
            <w:hideMark/>
          </w:tcPr>
          <w:p w14:paraId="3822477D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777C9327" w14:textId="77777777" w:rsidTr="005D4172">
        <w:tc>
          <w:tcPr>
            <w:tcW w:w="7371" w:type="dxa"/>
            <w:hideMark/>
          </w:tcPr>
          <w:p w14:paraId="013E7AB3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lastRenderedPageBreak/>
              <w:t>Formatowanie nagłówków i stopek stron.</w:t>
            </w:r>
          </w:p>
        </w:tc>
        <w:tc>
          <w:tcPr>
            <w:tcW w:w="6521" w:type="dxa"/>
            <w:hideMark/>
          </w:tcPr>
          <w:p w14:paraId="54F5DF1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7F2B087F" w14:textId="77777777" w:rsidTr="005D4172">
        <w:tc>
          <w:tcPr>
            <w:tcW w:w="7371" w:type="dxa"/>
            <w:hideMark/>
          </w:tcPr>
          <w:p w14:paraId="01263901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Śledzenie i porównywanie zmian wprowadzonych przez użytkowników w dokumencie.</w:t>
            </w:r>
          </w:p>
        </w:tc>
        <w:tc>
          <w:tcPr>
            <w:tcW w:w="6521" w:type="dxa"/>
            <w:hideMark/>
          </w:tcPr>
          <w:p w14:paraId="32659C5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86AA9AB" w14:textId="77777777" w:rsidTr="005D4172">
        <w:tc>
          <w:tcPr>
            <w:tcW w:w="7371" w:type="dxa"/>
            <w:hideMark/>
          </w:tcPr>
          <w:p w14:paraId="30F1EE81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Nagrywanie, tworzenie i edycję makr automatyzujących wykonywanie czynności.</w:t>
            </w:r>
          </w:p>
        </w:tc>
        <w:tc>
          <w:tcPr>
            <w:tcW w:w="6521" w:type="dxa"/>
            <w:hideMark/>
          </w:tcPr>
          <w:p w14:paraId="4C579E8F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68213564" w14:textId="77777777" w:rsidTr="005D4172">
        <w:tc>
          <w:tcPr>
            <w:tcW w:w="7371" w:type="dxa"/>
            <w:hideMark/>
          </w:tcPr>
          <w:p w14:paraId="0EFBD72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Określenie układu strony (pionowa/pozioma).</w:t>
            </w:r>
          </w:p>
        </w:tc>
        <w:tc>
          <w:tcPr>
            <w:tcW w:w="6521" w:type="dxa"/>
            <w:hideMark/>
          </w:tcPr>
          <w:p w14:paraId="6E7A627D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3A35425E" w14:textId="77777777" w:rsidTr="005D4172">
        <w:tc>
          <w:tcPr>
            <w:tcW w:w="7371" w:type="dxa"/>
            <w:hideMark/>
          </w:tcPr>
          <w:p w14:paraId="5D0A316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Wydruk dokumentów.</w:t>
            </w:r>
          </w:p>
        </w:tc>
        <w:tc>
          <w:tcPr>
            <w:tcW w:w="6521" w:type="dxa"/>
            <w:hideMark/>
          </w:tcPr>
          <w:p w14:paraId="6B15B10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7D06DEF4" w14:textId="77777777" w:rsidTr="005D4172">
        <w:tc>
          <w:tcPr>
            <w:tcW w:w="7371" w:type="dxa"/>
            <w:hideMark/>
          </w:tcPr>
          <w:p w14:paraId="283FEE7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Wykonywanie korespondencji seryjnej bazując na danych adresowych pochodzących z arkusza kalkulacyjnego i z narzędzia do zarządzania informacją prywatną.</w:t>
            </w:r>
          </w:p>
        </w:tc>
        <w:tc>
          <w:tcPr>
            <w:tcW w:w="6521" w:type="dxa"/>
            <w:hideMark/>
          </w:tcPr>
          <w:p w14:paraId="37ACD8D3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4F4B0E9D" w14:textId="77777777" w:rsidTr="005D4172">
        <w:tc>
          <w:tcPr>
            <w:tcW w:w="7371" w:type="dxa"/>
            <w:hideMark/>
          </w:tcPr>
          <w:p w14:paraId="0BA441B6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Praca na dokumentach utworzonych przy pomocy Microsoft Word 2007 lub Microsoft Word 2010 i 2013 z zapewnieniem bezproblemowej konwersji wszystkich elementów i atrybutów dokumentu.</w:t>
            </w:r>
          </w:p>
        </w:tc>
        <w:tc>
          <w:tcPr>
            <w:tcW w:w="6521" w:type="dxa"/>
            <w:hideMark/>
          </w:tcPr>
          <w:p w14:paraId="37799B6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D654068" w14:textId="77777777" w:rsidTr="005D4172">
        <w:tc>
          <w:tcPr>
            <w:tcW w:w="7371" w:type="dxa"/>
            <w:hideMark/>
          </w:tcPr>
          <w:p w14:paraId="0D7C7B3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Zabezpieczenie dokumentów hasłem przed odczytem oraz przed wprowadzaniem modyfikacji.</w:t>
            </w:r>
          </w:p>
        </w:tc>
        <w:tc>
          <w:tcPr>
            <w:tcW w:w="6521" w:type="dxa"/>
            <w:hideMark/>
          </w:tcPr>
          <w:p w14:paraId="7B8FF98B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429414D8" w14:textId="77777777" w:rsidTr="005D4172">
        <w:tc>
          <w:tcPr>
            <w:tcW w:w="7371" w:type="dxa"/>
            <w:hideMark/>
          </w:tcPr>
          <w:p w14:paraId="1064B9D0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Wymagana jest dostępność do oferowanego edytora tekstu bezpłatnych narzędzi umożliwiających wykorzystanie go, jako środowiska kreowania aktów normatywnych i prawnych, zgodnie z obowiązującym prawem.</w:t>
            </w:r>
          </w:p>
        </w:tc>
        <w:tc>
          <w:tcPr>
            <w:tcW w:w="6521" w:type="dxa"/>
            <w:hideMark/>
          </w:tcPr>
          <w:p w14:paraId="033926D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326352C7" w14:textId="77777777" w:rsidTr="005D4172">
        <w:tc>
          <w:tcPr>
            <w:tcW w:w="7371" w:type="dxa"/>
            <w:hideMark/>
          </w:tcPr>
          <w:p w14:paraId="45F07D4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</w:tc>
        <w:tc>
          <w:tcPr>
            <w:tcW w:w="6521" w:type="dxa"/>
            <w:hideMark/>
          </w:tcPr>
          <w:p w14:paraId="360329B2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FBCB23D" w14:textId="77777777" w:rsidTr="005D4172">
        <w:tc>
          <w:tcPr>
            <w:tcW w:w="13892" w:type="dxa"/>
            <w:gridSpan w:val="2"/>
            <w:hideMark/>
          </w:tcPr>
          <w:p w14:paraId="276B703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Funkcje arkusza kalkulacyjnego</w:t>
            </w:r>
          </w:p>
        </w:tc>
      </w:tr>
      <w:tr w:rsidR="00A57CA2" w:rsidRPr="00BE3AA2" w14:paraId="0534F84F" w14:textId="77777777" w:rsidTr="005D4172">
        <w:tc>
          <w:tcPr>
            <w:tcW w:w="7371" w:type="dxa"/>
            <w:hideMark/>
          </w:tcPr>
          <w:p w14:paraId="650EBA3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raportów tabelarycznych</w:t>
            </w:r>
          </w:p>
        </w:tc>
        <w:tc>
          <w:tcPr>
            <w:tcW w:w="6521" w:type="dxa"/>
            <w:hideMark/>
          </w:tcPr>
          <w:p w14:paraId="010A5A40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1A180D74" w14:textId="77777777" w:rsidTr="005D4172">
        <w:tc>
          <w:tcPr>
            <w:tcW w:w="7371" w:type="dxa"/>
            <w:hideMark/>
          </w:tcPr>
          <w:p w14:paraId="5C26A4DF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wykresów liniowych (wraz linią trendu), słupkowych, kołowych</w:t>
            </w:r>
          </w:p>
        </w:tc>
        <w:tc>
          <w:tcPr>
            <w:tcW w:w="6521" w:type="dxa"/>
            <w:hideMark/>
          </w:tcPr>
          <w:p w14:paraId="518FF0D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343F7C0B" w14:textId="77777777" w:rsidTr="005D4172">
        <w:tc>
          <w:tcPr>
            <w:tcW w:w="7371" w:type="dxa"/>
            <w:hideMark/>
          </w:tcPr>
          <w:p w14:paraId="27C8D35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</w:tc>
        <w:tc>
          <w:tcPr>
            <w:tcW w:w="6521" w:type="dxa"/>
            <w:hideMark/>
          </w:tcPr>
          <w:p w14:paraId="5E606CE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88DBC64" w14:textId="77777777" w:rsidTr="005D4172">
        <w:tc>
          <w:tcPr>
            <w:tcW w:w="7371" w:type="dxa"/>
            <w:hideMark/>
          </w:tcPr>
          <w:p w14:paraId="0286717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BE3AA2">
              <w:rPr>
                <w:rFonts w:eastAsia="Times New Roman" w:cs="Arial"/>
              </w:rPr>
              <w:t>webservice</w:t>
            </w:r>
            <w:proofErr w:type="spellEnd"/>
            <w:r w:rsidRPr="00BE3AA2">
              <w:rPr>
                <w:rFonts w:eastAsia="Times New Roman" w:cs="Arial"/>
              </w:rPr>
              <w:t>)</w:t>
            </w:r>
          </w:p>
        </w:tc>
        <w:tc>
          <w:tcPr>
            <w:tcW w:w="6521" w:type="dxa"/>
            <w:hideMark/>
          </w:tcPr>
          <w:p w14:paraId="7ABB8FEF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15E58F7E" w14:textId="77777777" w:rsidTr="005D4172">
        <w:tc>
          <w:tcPr>
            <w:tcW w:w="7371" w:type="dxa"/>
            <w:hideMark/>
          </w:tcPr>
          <w:p w14:paraId="4080F66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  <w:tc>
          <w:tcPr>
            <w:tcW w:w="6521" w:type="dxa"/>
            <w:hideMark/>
          </w:tcPr>
          <w:p w14:paraId="2E79E8D2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64F18973" w14:textId="77777777" w:rsidTr="005D4172">
        <w:tc>
          <w:tcPr>
            <w:tcW w:w="7371" w:type="dxa"/>
            <w:hideMark/>
          </w:tcPr>
          <w:p w14:paraId="22BE880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lastRenderedPageBreak/>
              <w:t>Tworzenie raportów tabeli przestawnych umożliwiających dynamiczną zmianę wymiarów oraz wykresów bazujących na danych z tabeli przestawnych</w:t>
            </w:r>
          </w:p>
        </w:tc>
        <w:tc>
          <w:tcPr>
            <w:tcW w:w="6521" w:type="dxa"/>
            <w:hideMark/>
          </w:tcPr>
          <w:p w14:paraId="02753150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798EC7D4" w14:textId="77777777" w:rsidTr="005D4172">
        <w:tc>
          <w:tcPr>
            <w:tcW w:w="7371" w:type="dxa"/>
            <w:hideMark/>
          </w:tcPr>
          <w:p w14:paraId="2132F43F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Wyszukiwanie i zamianę danych</w:t>
            </w:r>
          </w:p>
        </w:tc>
        <w:tc>
          <w:tcPr>
            <w:tcW w:w="6521" w:type="dxa"/>
            <w:hideMark/>
          </w:tcPr>
          <w:p w14:paraId="3AD0DBD8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2E2E982" w14:textId="77777777" w:rsidTr="005D4172">
        <w:tc>
          <w:tcPr>
            <w:tcW w:w="7371" w:type="dxa"/>
            <w:hideMark/>
          </w:tcPr>
          <w:p w14:paraId="75951276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Wykonywanie analiz danych przy użyciu formatowania warunkowego</w:t>
            </w:r>
          </w:p>
        </w:tc>
        <w:tc>
          <w:tcPr>
            <w:tcW w:w="6521" w:type="dxa"/>
            <w:hideMark/>
          </w:tcPr>
          <w:p w14:paraId="72F24235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62848181" w14:textId="77777777" w:rsidTr="005D4172">
        <w:tc>
          <w:tcPr>
            <w:tcW w:w="7371" w:type="dxa"/>
            <w:hideMark/>
          </w:tcPr>
          <w:p w14:paraId="6624FC9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Nazywanie komórek arkusza i odwoływanie się w formułach po takiej nazwie</w:t>
            </w:r>
          </w:p>
        </w:tc>
        <w:tc>
          <w:tcPr>
            <w:tcW w:w="6521" w:type="dxa"/>
            <w:hideMark/>
          </w:tcPr>
          <w:p w14:paraId="33FBEB7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7B5ED58F" w14:textId="77777777" w:rsidTr="005D4172">
        <w:tc>
          <w:tcPr>
            <w:tcW w:w="7371" w:type="dxa"/>
            <w:hideMark/>
          </w:tcPr>
          <w:p w14:paraId="10690CD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Nagrywanie, tworzenie i edycję makr automatyzujących wykonywanie czynności</w:t>
            </w:r>
          </w:p>
        </w:tc>
        <w:tc>
          <w:tcPr>
            <w:tcW w:w="6521" w:type="dxa"/>
            <w:hideMark/>
          </w:tcPr>
          <w:p w14:paraId="291DE820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198CC61E" w14:textId="77777777" w:rsidTr="005D4172">
        <w:tc>
          <w:tcPr>
            <w:tcW w:w="7371" w:type="dxa"/>
            <w:hideMark/>
          </w:tcPr>
          <w:p w14:paraId="0033C92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Formatowanie czasu, daty i wartości finansowych z polskim formatem</w:t>
            </w:r>
          </w:p>
        </w:tc>
        <w:tc>
          <w:tcPr>
            <w:tcW w:w="6521" w:type="dxa"/>
            <w:hideMark/>
          </w:tcPr>
          <w:p w14:paraId="5DB8E742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6870B9F8" w14:textId="77777777" w:rsidTr="005D4172">
        <w:tc>
          <w:tcPr>
            <w:tcW w:w="7371" w:type="dxa"/>
            <w:hideMark/>
          </w:tcPr>
          <w:p w14:paraId="4899276B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Zapis wielu arkuszy kalkulacyjnych w jednym pliku.</w:t>
            </w:r>
          </w:p>
        </w:tc>
        <w:tc>
          <w:tcPr>
            <w:tcW w:w="6521" w:type="dxa"/>
            <w:hideMark/>
          </w:tcPr>
          <w:p w14:paraId="368A086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7DB1FF15" w14:textId="77777777" w:rsidTr="005D4172">
        <w:tc>
          <w:tcPr>
            <w:tcW w:w="7371" w:type="dxa"/>
            <w:hideMark/>
          </w:tcPr>
          <w:p w14:paraId="479B508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Zachowanie pełnej zgodności z formatami plików utworzonych za pomocą oprogramowania Microsoft Excel 2007 oraz Microsoft Excel 2010 i 2013, z uwzględnieniem poprawnej realizacji użytych w nich funkcji specjalnych i makropoleceń.</w:t>
            </w:r>
          </w:p>
        </w:tc>
        <w:tc>
          <w:tcPr>
            <w:tcW w:w="6521" w:type="dxa"/>
            <w:hideMark/>
          </w:tcPr>
          <w:p w14:paraId="2C6D71C3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1D2861AB" w14:textId="77777777" w:rsidTr="005D4172">
        <w:tc>
          <w:tcPr>
            <w:tcW w:w="7371" w:type="dxa"/>
            <w:hideMark/>
          </w:tcPr>
          <w:p w14:paraId="3093C02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Zabezpieczenie dokumentów hasłem przed odczytem oraz przed wprowadzaniem modyfikacji.</w:t>
            </w:r>
          </w:p>
        </w:tc>
        <w:tc>
          <w:tcPr>
            <w:tcW w:w="6521" w:type="dxa"/>
            <w:hideMark/>
          </w:tcPr>
          <w:p w14:paraId="2F3EF421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2BB9D46B" w14:textId="77777777" w:rsidTr="005D4172">
        <w:tc>
          <w:tcPr>
            <w:tcW w:w="7371" w:type="dxa"/>
            <w:hideMark/>
          </w:tcPr>
          <w:p w14:paraId="3137A222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Funkcje narzędzia do przygotowywania i prowadzenia prezentacji</w:t>
            </w:r>
          </w:p>
        </w:tc>
        <w:tc>
          <w:tcPr>
            <w:tcW w:w="6521" w:type="dxa"/>
            <w:noWrap/>
            <w:hideMark/>
          </w:tcPr>
          <w:p w14:paraId="3E53B0FE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 </w:t>
            </w:r>
          </w:p>
        </w:tc>
      </w:tr>
      <w:tr w:rsidR="00A57CA2" w:rsidRPr="00BE3AA2" w14:paraId="0A7456C3" w14:textId="77777777" w:rsidTr="005D4172">
        <w:tc>
          <w:tcPr>
            <w:tcW w:w="7371" w:type="dxa"/>
            <w:hideMark/>
          </w:tcPr>
          <w:p w14:paraId="1316E60A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Przygotowywanie prezentacji multimedialnych, które będą:</w:t>
            </w:r>
            <w:r w:rsidRPr="00BE3AA2">
              <w:rPr>
                <w:rFonts w:eastAsia="Times New Roman" w:cs="Arial"/>
              </w:rPr>
              <w:br/>
              <w:t>b. Prezentowanie przy użyciu projektora multimedialnego</w:t>
            </w:r>
            <w:r w:rsidRPr="00BE3AA2">
              <w:rPr>
                <w:rFonts w:eastAsia="Times New Roman" w:cs="Arial"/>
              </w:rPr>
              <w:br/>
              <w:t>c. Drukowanie w formacie umożliwiającym robienie notatek</w:t>
            </w:r>
            <w:r w:rsidRPr="00BE3AA2">
              <w:rPr>
                <w:rFonts w:eastAsia="Times New Roman" w:cs="Arial"/>
              </w:rPr>
              <w:br/>
              <w:t>d. Zapisanie jako prezentacja tylko do odczytu.</w:t>
            </w:r>
            <w:r w:rsidRPr="00BE3AA2">
              <w:rPr>
                <w:rFonts w:eastAsia="Times New Roman" w:cs="Arial"/>
              </w:rPr>
              <w:br/>
              <w:t>e. Nagrywanie narracji i dołączanie jej do prezentacji</w:t>
            </w:r>
            <w:r w:rsidRPr="00BE3AA2">
              <w:rPr>
                <w:rFonts w:eastAsia="Times New Roman" w:cs="Arial"/>
              </w:rPr>
              <w:br/>
              <w:t>f. Opatrywanie slajdów notatkami dla prezentera</w:t>
            </w:r>
            <w:r w:rsidRPr="00BE3AA2">
              <w:rPr>
                <w:rFonts w:eastAsia="Times New Roman" w:cs="Arial"/>
              </w:rPr>
              <w:br/>
              <w:t>g. Umieszczanie i formatowanie tekstów, obiektów graficznych, tabel, nagrań dźwiękowych i wideo</w:t>
            </w:r>
            <w:r w:rsidRPr="00BE3AA2">
              <w:rPr>
                <w:rFonts w:eastAsia="Times New Roman" w:cs="Arial"/>
              </w:rPr>
              <w:br/>
              <w:t>h. Umieszczanie tabel i wykresów pochodzących z arkusza kalkulacyjnego</w:t>
            </w:r>
            <w:r w:rsidRPr="00BE3AA2">
              <w:rPr>
                <w:rFonts w:eastAsia="Times New Roman" w:cs="Arial"/>
              </w:rPr>
              <w:br/>
              <w:t>i. Odświeżenie wykresu znajdującego się w prezentacji po zmianie danych w źródłowym arkuszu kalkulacyjnym</w:t>
            </w:r>
            <w:r w:rsidRPr="00BE3AA2">
              <w:rPr>
                <w:rFonts w:eastAsia="Times New Roman" w:cs="Arial"/>
              </w:rPr>
              <w:br/>
              <w:t>j. Możliwość tworzenia animacji obiektów i całych slajdów</w:t>
            </w:r>
            <w:r w:rsidRPr="00BE3AA2">
              <w:rPr>
                <w:rFonts w:eastAsia="Times New Roman" w:cs="Arial"/>
              </w:rPr>
              <w:br/>
              <w:t>k. Prowadzenie prezentacji w trybie prezentera, gdzie slajdy są widoczne na jednym monitorze lub projektorze, a na drugim widoczne są slajdy i notatki prezentera</w:t>
            </w:r>
            <w:r w:rsidRPr="00BE3AA2">
              <w:rPr>
                <w:rFonts w:eastAsia="Times New Roman" w:cs="Arial"/>
              </w:rPr>
              <w:br/>
              <w:t>l. Pełna zgodność z formatami plików utworzonych za pomocą oprogramowania MS PowerPoint 2007, MS PowerPoint 2010 i 2013.</w:t>
            </w:r>
          </w:p>
        </w:tc>
        <w:tc>
          <w:tcPr>
            <w:tcW w:w="6521" w:type="dxa"/>
            <w:hideMark/>
          </w:tcPr>
          <w:p w14:paraId="7083C6F3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518D957" w14:textId="77777777" w:rsidTr="005D4172">
        <w:tc>
          <w:tcPr>
            <w:tcW w:w="13892" w:type="dxa"/>
            <w:gridSpan w:val="2"/>
            <w:hideMark/>
          </w:tcPr>
          <w:p w14:paraId="2C311B55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lastRenderedPageBreak/>
              <w:t>Funkcje narzędzia do tworzenia drukowanych materiałów informacyjnych</w:t>
            </w:r>
          </w:p>
          <w:p w14:paraId="72F250F6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 </w:t>
            </w:r>
          </w:p>
        </w:tc>
      </w:tr>
      <w:tr w:rsidR="00A57CA2" w:rsidRPr="00BE3AA2" w14:paraId="1463C299" w14:textId="77777777" w:rsidTr="005D4172">
        <w:tc>
          <w:tcPr>
            <w:tcW w:w="7371" w:type="dxa"/>
            <w:hideMark/>
          </w:tcPr>
          <w:p w14:paraId="3556AEB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i edycję drukowanych materiałów informacyjnych</w:t>
            </w:r>
          </w:p>
        </w:tc>
        <w:tc>
          <w:tcPr>
            <w:tcW w:w="6521" w:type="dxa"/>
            <w:hideMark/>
          </w:tcPr>
          <w:p w14:paraId="59790FE6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79A674B4" w14:textId="77777777" w:rsidTr="005D4172">
        <w:tc>
          <w:tcPr>
            <w:tcW w:w="7371" w:type="dxa"/>
            <w:hideMark/>
          </w:tcPr>
          <w:p w14:paraId="522D2B7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materiałów przy użyciu dostępnych z narzędziem szablonów: broszur, biuletynów, katalogów.</w:t>
            </w:r>
          </w:p>
        </w:tc>
        <w:tc>
          <w:tcPr>
            <w:tcW w:w="6521" w:type="dxa"/>
            <w:hideMark/>
          </w:tcPr>
          <w:p w14:paraId="29E963CD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33AD2247" w14:textId="77777777" w:rsidTr="005D4172">
        <w:tc>
          <w:tcPr>
            <w:tcW w:w="7371" w:type="dxa"/>
            <w:hideMark/>
          </w:tcPr>
          <w:p w14:paraId="01D8174E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Edycja poszczególnych stron materiałów.</w:t>
            </w:r>
          </w:p>
        </w:tc>
        <w:tc>
          <w:tcPr>
            <w:tcW w:w="6521" w:type="dxa"/>
            <w:hideMark/>
          </w:tcPr>
          <w:p w14:paraId="5A02ACD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0FEDA64" w14:textId="77777777" w:rsidTr="005D4172">
        <w:tc>
          <w:tcPr>
            <w:tcW w:w="7371" w:type="dxa"/>
            <w:hideMark/>
          </w:tcPr>
          <w:p w14:paraId="1408BF6F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Podział treści na kolumny.</w:t>
            </w:r>
          </w:p>
        </w:tc>
        <w:tc>
          <w:tcPr>
            <w:tcW w:w="6521" w:type="dxa"/>
            <w:hideMark/>
          </w:tcPr>
          <w:p w14:paraId="2EA4BD4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40FC2EAA" w14:textId="77777777" w:rsidTr="005D4172">
        <w:tc>
          <w:tcPr>
            <w:tcW w:w="7371" w:type="dxa"/>
            <w:hideMark/>
          </w:tcPr>
          <w:p w14:paraId="4C0CD045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Umieszczanie elementów graficznych.</w:t>
            </w:r>
          </w:p>
        </w:tc>
        <w:tc>
          <w:tcPr>
            <w:tcW w:w="6521" w:type="dxa"/>
            <w:hideMark/>
          </w:tcPr>
          <w:p w14:paraId="229ECBC6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4E430FA2" w14:textId="77777777" w:rsidTr="005D4172">
        <w:tc>
          <w:tcPr>
            <w:tcW w:w="7371" w:type="dxa"/>
            <w:hideMark/>
          </w:tcPr>
          <w:p w14:paraId="2597116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Wykorzystanie mechanizmu korespondencji seryjnej.</w:t>
            </w:r>
          </w:p>
        </w:tc>
        <w:tc>
          <w:tcPr>
            <w:tcW w:w="6521" w:type="dxa"/>
            <w:hideMark/>
          </w:tcPr>
          <w:p w14:paraId="2F82F6CE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DC561FE" w14:textId="77777777" w:rsidTr="005D4172">
        <w:tc>
          <w:tcPr>
            <w:tcW w:w="7371" w:type="dxa"/>
            <w:hideMark/>
          </w:tcPr>
          <w:p w14:paraId="7DBB88A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Płynne przesuwanie elementów po całej stronie publikacji.</w:t>
            </w:r>
          </w:p>
        </w:tc>
        <w:tc>
          <w:tcPr>
            <w:tcW w:w="6521" w:type="dxa"/>
            <w:hideMark/>
          </w:tcPr>
          <w:p w14:paraId="1E7731F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485B90E6" w14:textId="77777777" w:rsidTr="005D4172">
        <w:tc>
          <w:tcPr>
            <w:tcW w:w="7371" w:type="dxa"/>
            <w:hideMark/>
          </w:tcPr>
          <w:p w14:paraId="784D381E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Eksport publikacji do formatu PDF oraz TIFF.</w:t>
            </w:r>
          </w:p>
        </w:tc>
        <w:tc>
          <w:tcPr>
            <w:tcW w:w="6521" w:type="dxa"/>
            <w:hideMark/>
          </w:tcPr>
          <w:p w14:paraId="456ED7DA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E321AE5" w14:textId="77777777" w:rsidTr="005D4172">
        <w:tc>
          <w:tcPr>
            <w:tcW w:w="7371" w:type="dxa"/>
            <w:hideMark/>
          </w:tcPr>
          <w:p w14:paraId="7BD2A510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Wydruk publikacji.</w:t>
            </w:r>
          </w:p>
        </w:tc>
        <w:tc>
          <w:tcPr>
            <w:tcW w:w="6521" w:type="dxa"/>
            <w:hideMark/>
          </w:tcPr>
          <w:p w14:paraId="5B134B06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6466AA20" w14:textId="77777777" w:rsidTr="005D4172">
        <w:tc>
          <w:tcPr>
            <w:tcW w:w="7371" w:type="dxa"/>
            <w:hideMark/>
          </w:tcPr>
          <w:p w14:paraId="333E8461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Możliwość przygotowywania materiałów do wydruku w standardzie CMYK.</w:t>
            </w:r>
          </w:p>
        </w:tc>
        <w:tc>
          <w:tcPr>
            <w:tcW w:w="6521" w:type="dxa"/>
            <w:hideMark/>
          </w:tcPr>
          <w:p w14:paraId="00695821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3D1205E" w14:textId="77777777" w:rsidTr="005D4172">
        <w:tc>
          <w:tcPr>
            <w:tcW w:w="13892" w:type="dxa"/>
            <w:gridSpan w:val="2"/>
            <w:hideMark/>
          </w:tcPr>
          <w:p w14:paraId="51997A0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Funkcje narzędzia do zarządzania informacją prywatną</w:t>
            </w:r>
          </w:p>
          <w:p w14:paraId="07EC0038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 </w:t>
            </w:r>
          </w:p>
        </w:tc>
      </w:tr>
      <w:tr w:rsidR="00A57CA2" w:rsidRPr="00BE3AA2" w14:paraId="35F079D1" w14:textId="77777777" w:rsidTr="005D4172">
        <w:tc>
          <w:tcPr>
            <w:tcW w:w="7371" w:type="dxa"/>
            <w:hideMark/>
          </w:tcPr>
          <w:p w14:paraId="08D3563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Pobieranie i wysyłanie poczty elektronicznej z serwera pocztowego,</w:t>
            </w:r>
          </w:p>
        </w:tc>
        <w:tc>
          <w:tcPr>
            <w:tcW w:w="6521" w:type="dxa"/>
            <w:hideMark/>
          </w:tcPr>
          <w:p w14:paraId="2E9F724B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75F08D5C" w14:textId="77777777" w:rsidTr="005D4172">
        <w:tc>
          <w:tcPr>
            <w:tcW w:w="7371" w:type="dxa"/>
            <w:hideMark/>
          </w:tcPr>
          <w:p w14:paraId="657E2735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 xml:space="preserve">Przechowywanie wiadomości na serwerze lub w lokalnym pliku tworzonym z zastosowaniem efektywnej kompresji danych, </w:t>
            </w:r>
          </w:p>
        </w:tc>
        <w:tc>
          <w:tcPr>
            <w:tcW w:w="6521" w:type="dxa"/>
            <w:hideMark/>
          </w:tcPr>
          <w:p w14:paraId="33B305C1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4EC87427" w14:textId="77777777" w:rsidTr="005D4172">
        <w:tc>
          <w:tcPr>
            <w:tcW w:w="7371" w:type="dxa"/>
            <w:hideMark/>
          </w:tcPr>
          <w:p w14:paraId="286BF0DE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Filtrowanie niechcianej poczty elektronicznej (SPAM) oraz określanie listy zablokowanych i bezpiecznych nadawców,</w:t>
            </w:r>
          </w:p>
        </w:tc>
        <w:tc>
          <w:tcPr>
            <w:tcW w:w="6521" w:type="dxa"/>
            <w:hideMark/>
          </w:tcPr>
          <w:p w14:paraId="5004449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A9DA10B" w14:textId="77777777" w:rsidTr="005D4172">
        <w:tc>
          <w:tcPr>
            <w:tcW w:w="7371" w:type="dxa"/>
            <w:hideMark/>
          </w:tcPr>
          <w:p w14:paraId="7B1CDC73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katalogów, pozwalających katalogować pocztę elektroniczną,</w:t>
            </w:r>
          </w:p>
        </w:tc>
        <w:tc>
          <w:tcPr>
            <w:tcW w:w="6521" w:type="dxa"/>
            <w:hideMark/>
          </w:tcPr>
          <w:p w14:paraId="1D42114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4DEE06CF" w14:textId="77777777" w:rsidTr="005D4172">
        <w:tc>
          <w:tcPr>
            <w:tcW w:w="7371" w:type="dxa"/>
            <w:hideMark/>
          </w:tcPr>
          <w:p w14:paraId="5C37EB13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Automatyczne grupowanie poczty o tym samym tytule,</w:t>
            </w:r>
          </w:p>
        </w:tc>
        <w:tc>
          <w:tcPr>
            <w:tcW w:w="6521" w:type="dxa"/>
            <w:hideMark/>
          </w:tcPr>
          <w:p w14:paraId="68422E10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3A63E4D" w14:textId="77777777" w:rsidTr="005D4172">
        <w:tc>
          <w:tcPr>
            <w:tcW w:w="7371" w:type="dxa"/>
            <w:hideMark/>
          </w:tcPr>
          <w:p w14:paraId="3F881BB9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reguł przenoszących automatycznie nową pocztę elektroniczną do określonych katalogów bazując na słowach zawartych w tytule, adresie nadawcy i odbiorcy,</w:t>
            </w:r>
          </w:p>
        </w:tc>
        <w:tc>
          <w:tcPr>
            <w:tcW w:w="6521" w:type="dxa"/>
            <w:hideMark/>
          </w:tcPr>
          <w:p w14:paraId="639C70F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6CFA98EC" w14:textId="77777777" w:rsidTr="005D4172">
        <w:tc>
          <w:tcPr>
            <w:tcW w:w="7371" w:type="dxa"/>
            <w:hideMark/>
          </w:tcPr>
          <w:p w14:paraId="1BB0B48A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Oflagowanie poczty elektronicznej z określeniem terminu przypomnienia, oddzielnie dla nadawcy i adresatów,</w:t>
            </w:r>
          </w:p>
        </w:tc>
        <w:tc>
          <w:tcPr>
            <w:tcW w:w="6521" w:type="dxa"/>
            <w:hideMark/>
          </w:tcPr>
          <w:p w14:paraId="650ADE2F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133837F6" w14:textId="77777777" w:rsidTr="005D4172">
        <w:tc>
          <w:tcPr>
            <w:tcW w:w="7371" w:type="dxa"/>
            <w:hideMark/>
          </w:tcPr>
          <w:p w14:paraId="64C98C7E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Mechanizm ustalania liczby wiadomości, które mają być synchronizowane lokalnie,</w:t>
            </w:r>
          </w:p>
        </w:tc>
        <w:tc>
          <w:tcPr>
            <w:tcW w:w="6521" w:type="dxa"/>
            <w:hideMark/>
          </w:tcPr>
          <w:p w14:paraId="231FBA3B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7383ED7F" w14:textId="77777777" w:rsidTr="005D4172">
        <w:tc>
          <w:tcPr>
            <w:tcW w:w="7371" w:type="dxa"/>
            <w:hideMark/>
          </w:tcPr>
          <w:p w14:paraId="6EC799A1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Zarządzanie kalendarzem,</w:t>
            </w:r>
          </w:p>
        </w:tc>
        <w:tc>
          <w:tcPr>
            <w:tcW w:w="6521" w:type="dxa"/>
            <w:hideMark/>
          </w:tcPr>
          <w:p w14:paraId="7A5D975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9FD0CED" w14:textId="77777777" w:rsidTr="005D4172">
        <w:tc>
          <w:tcPr>
            <w:tcW w:w="7371" w:type="dxa"/>
            <w:hideMark/>
          </w:tcPr>
          <w:p w14:paraId="273B1BF2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Udostępnianie kalendarza innym użytkownikom z możliwością określania uprawnień użytkowników,</w:t>
            </w:r>
          </w:p>
        </w:tc>
        <w:tc>
          <w:tcPr>
            <w:tcW w:w="6521" w:type="dxa"/>
            <w:hideMark/>
          </w:tcPr>
          <w:p w14:paraId="21ABE1AA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595BCA8" w14:textId="77777777" w:rsidTr="005D4172">
        <w:tc>
          <w:tcPr>
            <w:tcW w:w="7371" w:type="dxa"/>
            <w:hideMark/>
          </w:tcPr>
          <w:p w14:paraId="5BE5B59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lastRenderedPageBreak/>
              <w:t>Przeglądanie kalendarza innych użytkowników,</w:t>
            </w:r>
          </w:p>
        </w:tc>
        <w:tc>
          <w:tcPr>
            <w:tcW w:w="6521" w:type="dxa"/>
            <w:hideMark/>
          </w:tcPr>
          <w:p w14:paraId="1674455D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F8A2F9F" w14:textId="77777777" w:rsidTr="005D4172">
        <w:tc>
          <w:tcPr>
            <w:tcW w:w="7371" w:type="dxa"/>
            <w:hideMark/>
          </w:tcPr>
          <w:p w14:paraId="5C73318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Zapraszanie uczestników na spotkanie, co po ich akceptacji powoduje automatyczne wprowadzenie spotkania w ich kalendarzach,</w:t>
            </w:r>
          </w:p>
        </w:tc>
        <w:tc>
          <w:tcPr>
            <w:tcW w:w="6521" w:type="dxa"/>
            <w:hideMark/>
          </w:tcPr>
          <w:p w14:paraId="4A3FE03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3DCB2417" w14:textId="77777777" w:rsidTr="005D4172">
        <w:tc>
          <w:tcPr>
            <w:tcW w:w="7371" w:type="dxa"/>
            <w:hideMark/>
          </w:tcPr>
          <w:p w14:paraId="4351A7BA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Zarządzanie listą zadań,</w:t>
            </w:r>
          </w:p>
        </w:tc>
        <w:tc>
          <w:tcPr>
            <w:tcW w:w="6521" w:type="dxa"/>
            <w:hideMark/>
          </w:tcPr>
          <w:p w14:paraId="2E9C508E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578996A3" w14:textId="77777777" w:rsidTr="005D4172">
        <w:tc>
          <w:tcPr>
            <w:tcW w:w="7371" w:type="dxa"/>
            <w:hideMark/>
          </w:tcPr>
          <w:p w14:paraId="35344B4A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Zlecanie zadań innym użytkownikom,</w:t>
            </w:r>
          </w:p>
        </w:tc>
        <w:tc>
          <w:tcPr>
            <w:tcW w:w="6521" w:type="dxa"/>
            <w:hideMark/>
          </w:tcPr>
          <w:p w14:paraId="323933EB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4206D066" w14:textId="77777777" w:rsidTr="005D4172">
        <w:tc>
          <w:tcPr>
            <w:tcW w:w="7371" w:type="dxa"/>
            <w:hideMark/>
          </w:tcPr>
          <w:p w14:paraId="5464C401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Zarządzanie listą kontaktów,</w:t>
            </w:r>
          </w:p>
        </w:tc>
        <w:tc>
          <w:tcPr>
            <w:tcW w:w="6521" w:type="dxa"/>
            <w:hideMark/>
          </w:tcPr>
          <w:p w14:paraId="38C03D92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07490247" w14:textId="77777777" w:rsidTr="005D4172">
        <w:tc>
          <w:tcPr>
            <w:tcW w:w="7371" w:type="dxa"/>
            <w:hideMark/>
          </w:tcPr>
          <w:p w14:paraId="1A75A20A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Udostępnianie listy kontaktów innym użytkownikom,</w:t>
            </w:r>
          </w:p>
        </w:tc>
        <w:tc>
          <w:tcPr>
            <w:tcW w:w="6521" w:type="dxa"/>
            <w:hideMark/>
          </w:tcPr>
          <w:p w14:paraId="2DD609F7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6677F10F" w14:textId="77777777" w:rsidTr="005D4172">
        <w:tc>
          <w:tcPr>
            <w:tcW w:w="7371" w:type="dxa"/>
            <w:hideMark/>
          </w:tcPr>
          <w:p w14:paraId="16E92474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Przeglądanie listy kontaktów innych użytkowników,</w:t>
            </w:r>
          </w:p>
        </w:tc>
        <w:tc>
          <w:tcPr>
            <w:tcW w:w="6521" w:type="dxa"/>
            <w:hideMark/>
          </w:tcPr>
          <w:p w14:paraId="092834A2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63F885EE" w14:textId="77777777" w:rsidTr="005D4172">
        <w:tc>
          <w:tcPr>
            <w:tcW w:w="7371" w:type="dxa"/>
            <w:hideMark/>
          </w:tcPr>
          <w:p w14:paraId="2267ADDC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Możliwość przesyłania kontaktów innym użytkowników,</w:t>
            </w:r>
          </w:p>
        </w:tc>
        <w:tc>
          <w:tcPr>
            <w:tcW w:w="6521" w:type="dxa"/>
            <w:hideMark/>
          </w:tcPr>
          <w:p w14:paraId="7E85897D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  <w:tr w:rsidR="00A57CA2" w:rsidRPr="00BE3AA2" w14:paraId="12A078D9" w14:textId="77777777" w:rsidTr="005D4172">
        <w:tc>
          <w:tcPr>
            <w:tcW w:w="7371" w:type="dxa"/>
            <w:hideMark/>
          </w:tcPr>
          <w:p w14:paraId="5036EFAD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Możliwość wykorzystania do komunikacji z serwerem pocztowym mechanizmu MAPI poprzez http.</w:t>
            </w:r>
          </w:p>
        </w:tc>
        <w:tc>
          <w:tcPr>
            <w:tcW w:w="6521" w:type="dxa"/>
            <w:hideMark/>
          </w:tcPr>
          <w:p w14:paraId="66958F1F" w14:textId="77777777" w:rsidR="00A57CA2" w:rsidRPr="00BE3AA2" w:rsidRDefault="00A57CA2" w:rsidP="005D417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</w:tr>
    </w:tbl>
    <w:p w14:paraId="1CF8DAB1" w14:textId="77777777" w:rsidR="00381726" w:rsidRDefault="00381726"/>
    <w:sectPr w:rsidR="00381726" w:rsidSect="00A57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8F"/>
    <w:rsid w:val="00381726"/>
    <w:rsid w:val="008E0A7A"/>
    <w:rsid w:val="00A57CA2"/>
    <w:rsid w:val="00E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1B9B"/>
  <w15:chartTrackingRefBased/>
  <w15:docId w15:val="{66F2637B-CFF0-4EC1-A02D-AAD89D1B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7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3122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</dc:creator>
  <cp:keywords/>
  <dc:description/>
  <cp:lastModifiedBy>user</cp:lastModifiedBy>
  <cp:revision>4</cp:revision>
  <dcterms:created xsi:type="dcterms:W3CDTF">2020-10-06T17:02:00Z</dcterms:created>
  <dcterms:modified xsi:type="dcterms:W3CDTF">2020-11-04T08:23:00Z</dcterms:modified>
</cp:coreProperties>
</file>