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3CBBA" w14:textId="77777777" w:rsidR="00A44BA7" w:rsidRDefault="00A44BA7" w:rsidP="001B0647">
      <w:pPr>
        <w:spacing w:after="0"/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64EB6214" w14:textId="763B33C0" w:rsidR="00A44BA7" w:rsidRDefault="00A44BA7" w:rsidP="001B0647">
      <w:pPr>
        <w:spacing w:after="0"/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89434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</w:t>
      </w:r>
      <w:r w:rsidRPr="00BE529E">
        <w:rPr>
          <w:rFonts w:ascii="Times New Roman" w:hAnsi="Times New Roman" w:cs="Times New Roman"/>
        </w:rPr>
        <w:t>Nr</w:t>
      </w:r>
      <w:r w:rsidRPr="00BE529E">
        <w:rPr>
          <w:rFonts w:ascii="Times New Roman" w:hAnsi="Times New Roman" w:cs="Times New Roman"/>
          <w:b/>
        </w:rPr>
        <w:t xml:space="preserve"> </w:t>
      </w:r>
      <w:r w:rsidR="00BE529E" w:rsidRPr="00BE529E">
        <w:rPr>
          <w:rFonts w:ascii="Times New Roman" w:hAnsi="Times New Roman" w:cs="Times New Roman"/>
          <w:b/>
        </w:rPr>
        <w:t xml:space="preserve"> 0050.22.2023</w:t>
      </w:r>
    </w:p>
    <w:p w14:paraId="351E8C5B" w14:textId="43D1F1F9" w:rsidR="00A44BA7" w:rsidRDefault="0089434C" w:rsidP="001B0647">
      <w:pPr>
        <w:ind w:firstLine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Wójta Gminy </w:t>
      </w:r>
      <w:r w:rsidR="008F318F">
        <w:rPr>
          <w:rFonts w:ascii="Times New Roman" w:hAnsi="Times New Roman" w:cs="Times New Roman"/>
        </w:rPr>
        <w:t>Załuski</w:t>
      </w:r>
      <w:r w:rsidR="00A44BA7">
        <w:rPr>
          <w:rFonts w:ascii="Times New Roman" w:hAnsi="Times New Roman" w:cs="Times New Roman"/>
        </w:rPr>
        <w:t xml:space="preserve"> </w:t>
      </w:r>
      <w:r w:rsidR="00A44BA7" w:rsidRPr="00B22F67">
        <w:rPr>
          <w:rFonts w:ascii="Times New Roman" w:hAnsi="Times New Roman" w:cs="Times New Roman"/>
        </w:rPr>
        <w:t>z dnia</w:t>
      </w:r>
      <w:r w:rsidR="001B0647">
        <w:rPr>
          <w:rFonts w:ascii="Times New Roman" w:hAnsi="Times New Roman" w:cs="Times New Roman"/>
        </w:rPr>
        <w:t xml:space="preserve"> </w:t>
      </w:r>
      <w:r w:rsidR="008F318F">
        <w:rPr>
          <w:rFonts w:ascii="Times New Roman" w:hAnsi="Times New Roman" w:cs="Times New Roman"/>
        </w:rPr>
        <w:t>0</w:t>
      </w:r>
      <w:r w:rsidR="00BE529E">
        <w:rPr>
          <w:rFonts w:ascii="Times New Roman" w:hAnsi="Times New Roman" w:cs="Times New Roman"/>
        </w:rPr>
        <w:t>5</w:t>
      </w:r>
      <w:r w:rsidR="008F318F">
        <w:rPr>
          <w:rFonts w:ascii="Times New Roman" w:hAnsi="Times New Roman" w:cs="Times New Roman"/>
        </w:rPr>
        <w:t>.05</w:t>
      </w:r>
      <w:r w:rsidR="00561809">
        <w:rPr>
          <w:rFonts w:ascii="Times New Roman" w:hAnsi="Times New Roman" w:cs="Times New Roman"/>
        </w:rPr>
        <w:t>.2023</w:t>
      </w:r>
      <w:r w:rsidR="001B0647">
        <w:rPr>
          <w:rFonts w:ascii="Times New Roman" w:hAnsi="Times New Roman" w:cs="Times New Roman"/>
        </w:rPr>
        <w:t xml:space="preserve"> r.</w:t>
      </w:r>
    </w:p>
    <w:p w14:paraId="6FFB58E5" w14:textId="77777777" w:rsidR="00A44BA7" w:rsidRDefault="00A44BA7" w:rsidP="00A44BA7">
      <w:pPr>
        <w:jc w:val="both"/>
        <w:rPr>
          <w:rFonts w:ascii="Times New Roman" w:hAnsi="Times New Roman" w:cs="Times New Roman"/>
        </w:rPr>
      </w:pPr>
    </w:p>
    <w:p w14:paraId="188E413B" w14:textId="263EF5BC" w:rsidR="00A44BA7" w:rsidRDefault="00A44BA7" w:rsidP="00A44BA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3A44">
        <w:rPr>
          <w:rFonts w:ascii="Times New Roman" w:hAnsi="Times New Roman" w:cs="Times New Roman"/>
          <w:b/>
          <w:bCs/>
        </w:rPr>
        <w:t xml:space="preserve">FORMULARZ ZGŁASZANIA UWAG DO PROJEKTU </w:t>
      </w:r>
      <w:r>
        <w:rPr>
          <w:rFonts w:ascii="Times New Roman" w:hAnsi="Times New Roman" w:cs="Times New Roman"/>
          <w:b/>
          <w:bCs/>
        </w:rPr>
        <w:t xml:space="preserve">GMINNEGO PROGRAMU REWITALIZACJI DLA GMINY </w:t>
      </w:r>
      <w:r w:rsidR="008F318F">
        <w:rPr>
          <w:rFonts w:ascii="Times New Roman" w:hAnsi="Times New Roman" w:cs="Times New Roman"/>
          <w:b/>
          <w:bCs/>
        </w:rPr>
        <w:t>ZAŁUSKI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69279D" w14:textId="5A721AD0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202</w:t>
      </w:r>
      <w:r w:rsidR="0089434C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</w:t>
      </w:r>
      <w:r w:rsidR="006F739C">
        <w:rPr>
          <w:rFonts w:ascii="Times New Roman" w:hAnsi="Times New Roman" w:cs="Times New Roman"/>
          <w:b/>
          <w:bCs/>
        </w:rPr>
        <w:t>3</w:t>
      </w:r>
      <w:r w:rsidR="008F318F">
        <w:rPr>
          <w:rFonts w:ascii="Times New Roman" w:hAnsi="Times New Roman" w:cs="Times New Roman"/>
          <w:b/>
          <w:bCs/>
        </w:rPr>
        <w:t>1</w:t>
      </w:r>
    </w:p>
    <w:p w14:paraId="712167D5" w14:textId="77777777" w:rsidR="00A44BA7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29994041" w14:textId="77777777" w:rsidR="00A44BA7" w:rsidRPr="00E93A44" w:rsidRDefault="00A44BA7" w:rsidP="00A44BA7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7742CA69" w14:textId="2B643583" w:rsidR="00A44BA7" w:rsidRPr="00E93A44" w:rsidRDefault="00A44BA7" w:rsidP="00A44BA7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</w:t>
      </w:r>
      <w:r>
        <w:rPr>
          <w:rFonts w:ascii="Times New Roman" w:hAnsi="Times New Roman" w:cs="Times New Roman"/>
          <w:bCs/>
          <w:sz w:val="20"/>
          <w:szCs w:val="20"/>
        </w:rPr>
        <w:t xml:space="preserve">Gminnego Programu Rewitalizacji dla Gminy </w:t>
      </w:r>
      <w:r w:rsidR="008F318F">
        <w:rPr>
          <w:rFonts w:ascii="Times New Roman" w:hAnsi="Times New Roman" w:cs="Times New Roman"/>
          <w:bCs/>
          <w:sz w:val="20"/>
          <w:szCs w:val="20"/>
        </w:rPr>
        <w:t>Załuski</w:t>
      </w:r>
      <w:r>
        <w:rPr>
          <w:rFonts w:ascii="Times New Roman" w:hAnsi="Times New Roman" w:cs="Times New Roman"/>
          <w:bCs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>-203</w:t>
      </w:r>
      <w:r w:rsidR="008F318F"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93A44">
        <w:rPr>
          <w:rFonts w:ascii="Times New Roman" w:hAnsi="Times New Roman" w:cs="Times New Roman"/>
          <w:bCs/>
          <w:sz w:val="20"/>
          <w:szCs w:val="20"/>
        </w:rPr>
        <w:t xml:space="preserve">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terminie od </w:t>
      </w:r>
      <w:r w:rsidR="008F318F">
        <w:rPr>
          <w:rFonts w:ascii="Times New Roman" w:hAnsi="Times New Roman" w:cs="Times New Roman"/>
          <w:bCs/>
          <w:sz w:val="20"/>
          <w:szCs w:val="20"/>
        </w:rPr>
        <w:t>1</w:t>
      </w:r>
      <w:r w:rsidR="00BE529E">
        <w:rPr>
          <w:rFonts w:ascii="Times New Roman" w:hAnsi="Times New Roman" w:cs="Times New Roman"/>
          <w:bCs/>
          <w:sz w:val="20"/>
          <w:szCs w:val="20"/>
        </w:rPr>
        <w:t>2</w:t>
      </w:r>
      <w:r w:rsidR="008F318F">
        <w:rPr>
          <w:rFonts w:ascii="Times New Roman" w:hAnsi="Times New Roman" w:cs="Times New Roman"/>
          <w:bCs/>
          <w:sz w:val="20"/>
          <w:szCs w:val="20"/>
        </w:rPr>
        <w:t xml:space="preserve"> maja do 1</w:t>
      </w:r>
      <w:r w:rsidR="00BE529E">
        <w:rPr>
          <w:rFonts w:ascii="Times New Roman" w:hAnsi="Times New Roman" w:cs="Times New Roman"/>
          <w:bCs/>
          <w:sz w:val="20"/>
          <w:szCs w:val="20"/>
        </w:rPr>
        <w:t>2</w:t>
      </w:r>
      <w:bookmarkStart w:id="0" w:name="_GoBack"/>
      <w:bookmarkEnd w:id="0"/>
      <w:r w:rsidR="008F318F">
        <w:rPr>
          <w:rFonts w:ascii="Times New Roman" w:hAnsi="Times New Roman" w:cs="Times New Roman"/>
          <w:bCs/>
          <w:sz w:val="20"/>
          <w:szCs w:val="20"/>
        </w:rPr>
        <w:t xml:space="preserve"> czerwca</w:t>
      </w:r>
      <w:r w:rsidR="007F39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434C">
        <w:rPr>
          <w:rFonts w:ascii="Times New Roman" w:hAnsi="Times New Roman" w:cs="Times New Roman"/>
          <w:bCs/>
          <w:sz w:val="20"/>
          <w:szCs w:val="20"/>
        </w:rPr>
        <w:t>2023</w:t>
      </w:r>
      <w:r w:rsidR="001B0647">
        <w:rPr>
          <w:rFonts w:ascii="Times New Roman" w:hAnsi="Times New Roman" w:cs="Times New Roman"/>
          <w:bCs/>
          <w:sz w:val="20"/>
          <w:szCs w:val="20"/>
        </w:rPr>
        <w:t xml:space="preserve"> r. </w:t>
      </w:r>
    </w:p>
    <w:p w14:paraId="69C37E32" w14:textId="1922F2DA" w:rsidR="00A44BA7" w:rsidRPr="00E93A44" w:rsidRDefault="007F39E4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>. Informacje o zgłaszającym.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71"/>
      </w:tblGrid>
      <w:tr w:rsidR="00A44BA7" w:rsidRPr="00E93A44" w14:paraId="0C411D4E" w14:textId="77777777" w:rsidTr="00016630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0BCD21A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podmiotu*</w:t>
            </w:r>
          </w:p>
        </w:tc>
        <w:tc>
          <w:tcPr>
            <w:tcW w:w="11214" w:type="dxa"/>
            <w:vAlign w:val="center"/>
          </w:tcPr>
          <w:p w14:paraId="5791B7B2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D8A4658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390DF38E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Imię i nazwisko osoby kontaktowej</w:t>
            </w:r>
          </w:p>
        </w:tc>
        <w:tc>
          <w:tcPr>
            <w:tcW w:w="11214" w:type="dxa"/>
            <w:vAlign w:val="center"/>
          </w:tcPr>
          <w:p w14:paraId="67456D98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28236F7" w14:textId="77777777" w:rsidTr="00016630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CB98DE9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Adres e-mail do korespondencji</w:t>
            </w:r>
          </w:p>
        </w:tc>
        <w:tc>
          <w:tcPr>
            <w:tcW w:w="11214" w:type="dxa"/>
            <w:vAlign w:val="center"/>
          </w:tcPr>
          <w:p w14:paraId="25860BDF" w14:textId="77777777" w:rsidR="00A44BA7" w:rsidRPr="00E93A44" w:rsidRDefault="00A44BA7" w:rsidP="00016630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78836A1C" w14:textId="77777777" w:rsidR="00A44BA7" w:rsidRDefault="00A44BA7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E93A44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34DCB67B" w14:textId="77777777" w:rsidR="007F39E4" w:rsidRDefault="007F39E4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67E03DF" w14:textId="77777777" w:rsidR="007F39E4" w:rsidRDefault="007F39E4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068953E4" w14:textId="77777777" w:rsidR="007F39E4" w:rsidRDefault="007F39E4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F26EA49" w14:textId="77777777" w:rsidR="007F39E4" w:rsidRDefault="007F39E4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47F71B0F" w14:textId="77777777" w:rsidR="007F39E4" w:rsidRPr="00E93A44" w:rsidRDefault="007F39E4" w:rsidP="00A44BA7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48A9FD8" w14:textId="20642C05" w:rsidR="00A44BA7" w:rsidRPr="00E60B1A" w:rsidRDefault="007F39E4" w:rsidP="00A44BA7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. Propozycje, uwagi i opinie do projektu 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Gminnego Programu Rewitalizacji dla Gminy </w:t>
      </w:r>
      <w:r w:rsidR="008F318F">
        <w:rPr>
          <w:rFonts w:ascii="Times New Roman" w:hAnsi="Times New Roman" w:cs="Times New Roman"/>
          <w:b/>
          <w:sz w:val="20"/>
          <w:szCs w:val="20"/>
        </w:rPr>
        <w:t>Załuski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na lata 202</w:t>
      </w:r>
      <w:r w:rsidR="0089434C">
        <w:rPr>
          <w:rFonts w:ascii="Times New Roman" w:hAnsi="Times New Roman" w:cs="Times New Roman"/>
          <w:b/>
          <w:sz w:val="20"/>
          <w:szCs w:val="20"/>
        </w:rPr>
        <w:t>3</w:t>
      </w:r>
      <w:r w:rsidR="00A44BA7">
        <w:rPr>
          <w:rFonts w:ascii="Times New Roman" w:hAnsi="Times New Roman" w:cs="Times New Roman"/>
          <w:b/>
          <w:sz w:val="20"/>
          <w:szCs w:val="20"/>
        </w:rPr>
        <w:t>-203</w:t>
      </w:r>
      <w:r w:rsidR="008F318F">
        <w:rPr>
          <w:rFonts w:ascii="Times New Roman" w:hAnsi="Times New Roman" w:cs="Times New Roman"/>
          <w:b/>
          <w:sz w:val="20"/>
          <w:szCs w:val="20"/>
        </w:rPr>
        <w:t>1</w:t>
      </w:r>
      <w:r w:rsidR="00A44B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br/>
      </w:r>
      <w:r w:rsidR="00A44BA7" w:rsidRPr="00E93A44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="00A44BA7" w:rsidRPr="00E93A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70"/>
        <w:gridCol w:w="2965"/>
        <w:gridCol w:w="4236"/>
        <w:gridCol w:w="4234"/>
      </w:tblGrid>
      <w:tr w:rsidR="00A44BA7" w:rsidRPr="00E93A44" w14:paraId="71FD3E34" w14:textId="77777777" w:rsidTr="00016630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3522FC0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Lp.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1A2C9615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 (strona/rozdział)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3B8653CF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Obecny zapis</w:t>
            </w:r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2B49FE2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50A8ACE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A44BA7" w:rsidRPr="00E93A44" w14:paraId="74B1974F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1B484482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742" w:type="pct"/>
            <w:vAlign w:val="center"/>
          </w:tcPr>
          <w:p w14:paraId="3E78ED3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403052F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18EB58E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17BE258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7F9F9542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5C069C8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742" w:type="pct"/>
            <w:vAlign w:val="center"/>
          </w:tcPr>
          <w:p w14:paraId="04B0819A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0268A32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0347B71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1485987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14ED7D60" w14:textId="77777777" w:rsidTr="00016630">
        <w:trPr>
          <w:trHeight w:val="1122"/>
        </w:trPr>
        <w:tc>
          <w:tcPr>
            <w:tcW w:w="165" w:type="pct"/>
            <w:vAlign w:val="center"/>
          </w:tcPr>
          <w:p w14:paraId="282DFC0A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742" w:type="pct"/>
            <w:vAlign w:val="center"/>
          </w:tcPr>
          <w:p w14:paraId="072AD73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18FFD3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5BF176A6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961B870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2F158594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75EF99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742" w:type="pct"/>
            <w:vAlign w:val="center"/>
          </w:tcPr>
          <w:p w14:paraId="03EC23B8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15230005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7AC47FCD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5F67E05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44BA7" w:rsidRPr="00E93A44" w14:paraId="6EA316DA" w14:textId="77777777" w:rsidTr="00016630">
        <w:trPr>
          <w:trHeight w:val="1196"/>
        </w:trPr>
        <w:tc>
          <w:tcPr>
            <w:tcW w:w="165" w:type="pct"/>
            <w:vAlign w:val="center"/>
          </w:tcPr>
          <w:p w14:paraId="67B245CC" w14:textId="77777777" w:rsidR="00A44BA7" w:rsidRPr="00E93A44" w:rsidRDefault="00A44BA7" w:rsidP="0001663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93A4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742" w:type="pct"/>
            <w:vAlign w:val="center"/>
          </w:tcPr>
          <w:p w14:paraId="3D2C8471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62" w:type="pct"/>
            <w:vAlign w:val="center"/>
          </w:tcPr>
          <w:p w14:paraId="6FE1BB04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6" w:type="pct"/>
            <w:vAlign w:val="center"/>
          </w:tcPr>
          <w:p w14:paraId="41D06BBC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15" w:type="pct"/>
            <w:vAlign w:val="center"/>
          </w:tcPr>
          <w:p w14:paraId="73C1D8B2" w14:textId="77777777" w:rsidR="00A44BA7" w:rsidRPr="00E93A44" w:rsidRDefault="00A44BA7" w:rsidP="0001663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01B0A282" w14:textId="77777777" w:rsidR="00A44BA7" w:rsidRPr="00E93A44" w:rsidRDefault="00A44BA7" w:rsidP="00A44B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570BB2" w14:textId="77777777" w:rsidR="00A44BA7" w:rsidRPr="00E93A44" w:rsidRDefault="00A44BA7" w:rsidP="00A44BA7">
      <w:pPr>
        <w:jc w:val="center"/>
        <w:rPr>
          <w:rFonts w:ascii="Times New Roman" w:hAnsi="Times New Roman" w:cs="Times New Roman"/>
          <w:b/>
          <w:bCs/>
        </w:rPr>
      </w:pPr>
    </w:p>
    <w:p w14:paraId="3C918F78" w14:textId="07781B6D" w:rsidR="008F318F" w:rsidRPr="008F318F" w:rsidRDefault="008F318F" w:rsidP="008F318F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pl-PL"/>
        </w:rPr>
        <w:lastRenderedPageBreak/>
        <w:t>KLAUZULA INFORMACYJNA O PRZETWARZANIU DANYCH OSOBOWYCH</w:t>
      </w:r>
    </w:p>
    <w:p w14:paraId="3739B6D3" w14:textId="77777777" w:rsidR="008F318F" w:rsidRPr="008F318F" w:rsidRDefault="008F318F" w:rsidP="008F318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( Dz. Urz. UE L 2016. Nr 119, s1), informujemy o zasadach przetwarzania Pani/Pana danych osobowych oraz o przysługujących Pani/Panu prawach z tym związanych.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279A63" w14:textId="77777777" w:rsidR="008F318F" w:rsidRPr="008F318F" w:rsidRDefault="008F318F" w:rsidP="008F318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Poniższe zasady stosuje się począwszy od </w:t>
      </w:r>
      <w:r w:rsidRPr="008F318F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pl-PL"/>
        </w:rPr>
        <w:t>25 maja 2018 roku.</w:t>
      </w:r>
      <w:r w:rsidRPr="008F318F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 </w:t>
      </w:r>
      <w:r w:rsidRPr="008F31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565AAAB8" w14:textId="30AC6232" w:rsidR="008F318F" w:rsidRPr="008F318F" w:rsidRDefault="008F318F" w:rsidP="008F318F">
      <w:pPr>
        <w:numPr>
          <w:ilvl w:val="0"/>
          <w:numId w:val="8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Administratorem Pani/Pana danych osobowych przetwarzanych w Urzędzie Gminy Załuski: Wó</w:t>
      </w:r>
      <w:r w:rsidR="00BE529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jt Gminy Załuski adres: Załuski, ul. Gminna 17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09-142 Załuski. </w:t>
      </w:r>
    </w:p>
    <w:p w14:paraId="6F543E1E" w14:textId="77777777" w:rsidR="008F318F" w:rsidRPr="008F318F" w:rsidRDefault="008F318F" w:rsidP="008F318F">
      <w:pPr>
        <w:numPr>
          <w:ilvl w:val="0"/>
          <w:numId w:val="9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Jeśli ma Pani/Pan pytania dotyczące sposobu i zakresu przetwarzania Pani/Pana danych osobowych w zakresie działania Urzędu Gminy Załuski, a także przysługujących Pani/Panu uprawnień, może się Pani/Pan skontaktować się z Inspektorem Ochrony Danych Osobowych w Urzędzie Gminy Załuski za pomocą adresu : ugzaluski@zaluski.pl </w:t>
      </w:r>
    </w:p>
    <w:p w14:paraId="0DDFE69C" w14:textId="77777777" w:rsidR="008F318F" w:rsidRPr="008F318F" w:rsidRDefault="008F318F" w:rsidP="008F318F">
      <w:pPr>
        <w:numPr>
          <w:ilvl w:val="0"/>
          <w:numId w:val="10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Administrator danych osobowych — Wójt Gminy Załuski - przetwarza Pani/Pana dane osobowe na podstawie obowiązujących przepisów prawa, zawartych umów oraz na podstawie udzielonej zgody. </w:t>
      </w:r>
    </w:p>
    <w:p w14:paraId="619E9CC0" w14:textId="77777777" w:rsidR="008F318F" w:rsidRPr="008F318F" w:rsidRDefault="008F318F" w:rsidP="008F318F">
      <w:pPr>
        <w:numPr>
          <w:ilvl w:val="0"/>
          <w:numId w:val="11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Pani/Pana dane osobowe przetwarzane są w celu/celach: </w:t>
      </w:r>
    </w:p>
    <w:p w14:paraId="1CF066CA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Wypełnienia obowiązków prawnych ciążących na Urzędzie Gminy;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DA42295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realizacji umów zawartych z kontrahentami Gminy Załuski;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CCF87BF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pozostałych przypadkach Pani/Pana dane osobowe przetwarzane są wyłącznie na podstawie wcześniej udzielonej zgody w zakresie i celu określonym w treści zgody.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0976728" w14:textId="77777777" w:rsidR="008F318F" w:rsidRPr="008F318F" w:rsidRDefault="008F318F" w:rsidP="008F318F">
      <w:pPr>
        <w:numPr>
          <w:ilvl w:val="0"/>
          <w:numId w:val="12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przetwarzaniem danych w celach, o których mowa w pkt 4 odbiorcami Pani/Pana danych osobowych mogą być: </w:t>
      </w:r>
    </w:p>
    <w:p w14:paraId="3B5D28EC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FF7B2D5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inne podmioty, które na podstawie stosownych umów podpisanych z Gminą Załuski przetwarzają dane osobowe, dla których Administratorem jest Wójt Gminy Załuski.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C94920F" w14:textId="77777777" w:rsidR="008F318F" w:rsidRPr="008F318F" w:rsidRDefault="008F318F" w:rsidP="008F318F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Pani/Pana dane osobowe będą przechowywane przez okres niezbędny do realizacji celów określonych w pkt 4, a po tym czasie przez okres oraz w zakresie wymaganym przez przepisy powszechnie obowiązującego prawa. </w:t>
      </w:r>
    </w:p>
    <w:p w14:paraId="4AB42CE1" w14:textId="77777777" w:rsidR="008F318F" w:rsidRPr="008F318F" w:rsidRDefault="008F318F" w:rsidP="008F318F">
      <w:pPr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Posiada Pan/Pani Prawo wniesienia skargi do Generalnego Inspektora Ochrony Danych Osobowych (GIODO) gdy uzna Pan/Pani, iż przetwarzanie danych osobowych Pani/Pana dotyczących narusza przepisy ogólne rozporządzenia o ochronie danych osobowych ,,RODO”. </w:t>
      </w:r>
    </w:p>
    <w:p w14:paraId="7D2A8EFF" w14:textId="77777777" w:rsidR="008F318F" w:rsidRPr="008F318F" w:rsidRDefault="008F318F" w:rsidP="008F318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związku z przetwarzaniem Pani/Pana danych osobowych przysługują Pani/Panu następujące uprawnienia: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4BCD5FA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dostępu do danych osobowych, w tym prawo do uzyskania kopii tych danych;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69D613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żądania sprostowania (poprawiania) danych osobowych — w przypadku, gdy dane są nieprawidłowe lub niekompletne;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6467336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żądania usunięcia danych osobowych (tzw. prawo do bycia zapomnianym), w przypadku gdy: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7BED66E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dane nie są już niezbędne do celów, dla których, dla których były zebrane lub w inny sposób przetwarzane,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F34FE72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lastRenderedPageBreak/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osoba, której dane dotyczą, wniosła sprzeciw wobec przetwarzania danych osobowych,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F123601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 - dane osobowe przetwarzane są niezgodnie z prawem,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8AE8EFF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dane osobowe muszą być usunięte w celu wywiązania się z obowiązku wynikającego z przepisów prawa;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BB07CD0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żądania ograniczenia przetwarzania danych osobowych — w przypadku, gdy: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CB12FE6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osoba, której dane dotyczą kwestionuje prawidłowość danych osobowych,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87599A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7855AFD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2006112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398BC1F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e.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do przenoszenia danych — w przypadku, gdy łącznie spełnione są następujące przesłanki: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57596CE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przetwarzanie danych odbywa się na podstawie umowy zawartej z osobą, której dane dotyczą lub na podstawie zgody wyrażonej przez tą osobę,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B271063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przetwarzanie odbywa się w sposób zautomatyzowany;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04AC7E9C" w14:textId="77777777" w:rsidR="008F318F" w:rsidRPr="008F318F" w:rsidRDefault="008F318F" w:rsidP="008F318F">
      <w:p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sprzeciwu wobec przetwarzania danych — w przypadku, gdy łącznie spełnione są następujące przesłanki: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881D593" w14:textId="77777777" w:rsidR="008F318F" w:rsidRPr="008F318F" w:rsidRDefault="008F318F" w:rsidP="008F318F">
      <w:pPr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Wingdings" w:eastAsia="Times New Roman" w:hAnsi="Wingdings" w:cs="Times New Roman"/>
          <w:color w:val="000000"/>
          <w:sz w:val="20"/>
          <w:szCs w:val="20"/>
          <w:lang w:eastAsia="pl-PL"/>
        </w:rPr>
        <w:t>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osoba, której dane dotyczą jest dzieckiem.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7EB5D5D" w14:textId="77777777" w:rsidR="008F318F" w:rsidRPr="008F318F" w:rsidRDefault="008F318F" w:rsidP="008F318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9.</w:t>
      </w:r>
      <w:r w:rsidRPr="008F318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    </w:t>
      </w: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przypadku, gdy przetwarzanie danych osobowych odbywa się na podstawie zgody osoby na przetwarzanie danych osobowych (aft. 6 ust. 1 lit a RODO), przysługuje Pani/Panu prawo do cofnięcia tej zgody w dowolnym momencie. Cofnięcie to nie ma wpływu na zgodność przetwarzania, którego dokonano na podstawie zgody przed jej cofnięciem, z obowiązującym prawem. </w:t>
      </w:r>
      <w:r w:rsidRPr="008F3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B69A760" w14:textId="77777777" w:rsidR="008F318F" w:rsidRPr="008F318F" w:rsidRDefault="008F318F" w:rsidP="008F318F">
      <w:pPr>
        <w:numPr>
          <w:ilvl w:val="0"/>
          <w:numId w:val="14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przypadku powzięcia informacji o niezgodnym z prawem przetwarzaniu w Urzędzie Gminy Załuski Pani/Pana danych osobowych, przysługuje Pani/Panu prawo wniesienia skargi do organu nadzorczego właściwego w sprawach ochrony danych osobowych. </w:t>
      </w:r>
    </w:p>
    <w:p w14:paraId="1F4711FA" w14:textId="77777777" w:rsidR="008F318F" w:rsidRPr="008F318F" w:rsidRDefault="008F318F" w:rsidP="008F318F">
      <w:pPr>
        <w:numPr>
          <w:ilvl w:val="0"/>
          <w:numId w:val="15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0489604B" w14:textId="77777777" w:rsidR="008F318F" w:rsidRPr="008F318F" w:rsidRDefault="008F318F" w:rsidP="008F318F">
      <w:pPr>
        <w:numPr>
          <w:ilvl w:val="0"/>
          <w:numId w:val="15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Podanie przez Panią/Pana danych osobowych jest obowiązkowe, w sytuacji, gdy przesłankę przetwarzania danych osobowych stanowi przepis prawa lub zawarta między stronami umowa. </w:t>
      </w:r>
    </w:p>
    <w:p w14:paraId="253FC0C4" w14:textId="77777777" w:rsidR="008F318F" w:rsidRPr="008F318F" w:rsidRDefault="008F318F" w:rsidP="008F318F">
      <w:pPr>
        <w:numPr>
          <w:ilvl w:val="0"/>
          <w:numId w:val="16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F318F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Pani/Pana dane mogą być przetwarzane w sposób zautomatyzowany i nie będą profilowane. </w:t>
      </w:r>
    </w:p>
    <w:p w14:paraId="36A65785" w14:textId="77777777" w:rsidR="003C48E8" w:rsidRDefault="003C48E8"/>
    <w:sectPr w:rsidR="003C48E8" w:rsidSect="000774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B485" w14:textId="77777777" w:rsidR="00A44BA7" w:rsidRDefault="00A44BA7" w:rsidP="00A44BA7">
      <w:pPr>
        <w:spacing w:after="0" w:line="240" w:lineRule="auto"/>
      </w:pPr>
      <w:r>
        <w:separator/>
      </w:r>
    </w:p>
  </w:endnote>
  <w:endnote w:type="continuationSeparator" w:id="0">
    <w:p w14:paraId="02AB0334" w14:textId="77777777" w:rsidR="00A44BA7" w:rsidRDefault="00A44BA7" w:rsidP="00A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55F72" w14:textId="77777777" w:rsidR="00A44BA7" w:rsidRDefault="00A44BA7" w:rsidP="00A44BA7">
      <w:pPr>
        <w:spacing w:after="0" w:line="240" w:lineRule="auto"/>
      </w:pPr>
      <w:r>
        <w:separator/>
      </w:r>
    </w:p>
  </w:footnote>
  <w:footnote w:type="continuationSeparator" w:id="0">
    <w:p w14:paraId="23D1E667" w14:textId="77777777" w:rsidR="00A44BA7" w:rsidRDefault="00A44BA7" w:rsidP="00A4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D75E2"/>
    <w:multiLevelType w:val="multilevel"/>
    <w:tmpl w:val="70F620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1D7"/>
    <w:multiLevelType w:val="multilevel"/>
    <w:tmpl w:val="5E5C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F6208"/>
    <w:multiLevelType w:val="multilevel"/>
    <w:tmpl w:val="21AC2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CE4"/>
    <w:multiLevelType w:val="multilevel"/>
    <w:tmpl w:val="2C9E1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87624"/>
    <w:multiLevelType w:val="hybridMultilevel"/>
    <w:tmpl w:val="28221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D3B"/>
    <w:multiLevelType w:val="multilevel"/>
    <w:tmpl w:val="E00CB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50434"/>
    <w:multiLevelType w:val="hybridMultilevel"/>
    <w:tmpl w:val="FC40C4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C6A39FE"/>
    <w:multiLevelType w:val="multilevel"/>
    <w:tmpl w:val="EF1472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05280"/>
    <w:multiLevelType w:val="multilevel"/>
    <w:tmpl w:val="92BA69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A1797"/>
    <w:multiLevelType w:val="multilevel"/>
    <w:tmpl w:val="4C40BD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87A33"/>
    <w:multiLevelType w:val="hybridMultilevel"/>
    <w:tmpl w:val="996C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3A60"/>
    <w:multiLevelType w:val="hybridMultilevel"/>
    <w:tmpl w:val="7DE64F78"/>
    <w:lvl w:ilvl="0" w:tplc="1BEA24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507C0"/>
    <w:multiLevelType w:val="hybridMultilevel"/>
    <w:tmpl w:val="0FF0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B27A7"/>
    <w:multiLevelType w:val="multilevel"/>
    <w:tmpl w:val="F9E671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AE"/>
    <w:rsid w:val="001535E7"/>
    <w:rsid w:val="001B0647"/>
    <w:rsid w:val="003C48E8"/>
    <w:rsid w:val="004B462F"/>
    <w:rsid w:val="00561809"/>
    <w:rsid w:val="006F739C"/>
    <w:rsid w:val="007872AE"/>
    <w:rsid w:val="007F39E4"/>
    <w:rsid w:val="0089434C"/>
    <w:rsid w:val="008F318F"/>
    <w:rsid w:val="00A44BA7"/>
    <w:rsid w:val="00AE3206"/>
    <w:rsid w:val="00BE529E"/>
    <w:rsid w:val="00E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24D"/>
  <w15:chartTrackingRefBased/>
  <w15:docId w15:val="{E8559086-E9ED-45E0-AC94-E961AC1E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B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4BA7"/>
    <w:pPr>
      <w:ind w:left="720"/>
      <w:contextualSpacing/>
    </w:pPr>
  </w:style>
  <w:style w:type="table" w:styleId="Tabela-Siatka">
    <w:name w:val="Table Grid"/>
    <w:basedOn w:val="Standardowy"/>
    <w:uiPriority w:val="39"/>
    <w:rsid w:val="00A44BA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BA7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BA7"/>
    <w:rPr>
      <w:rFonts w:eastAsiaTheme="minorEastAsia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4B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39E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Michałowicz</dc:creator>
  <cp:keywords/>
  <dc:description/>
  <cp:lastModifiedBy>Magdalena Swoch-Goździkowska</cp:lastModifiedBy>
  <cp:revision>2</cp:revision>
  <dcterms:created xsi:type="dcterms:W3CDTF">2023-05-05T09:53:00Z</dcterms:created>
  <dcterms:modified xsi:type="dcterms:W3CDTF">2023-05-05T09:53:00Z</dcterms:modified>
</cp:coreProperties>
</file>